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0109D" w14:textId="77777777" w:rsidR="00696D1C" w:rsidRPr="00B01B94" w:rsidRDefault="00696D1C" w:rsidP="00B01B94">
      <w:pPr>
        <w:pStyle w:val="NoSpacing"/>
        <w:spacing w:line="360" w:lineRule="auto"/>
        <w:jc w:val="center"/>
        <w:rPr>
          <w:rFonts w:ascii="Calibri" w:hAnsi="Calibri" w:cs="Times New Roman"/>
          <w:b/>
          <w:color w:val="000000" w:themeColor="text1"/>
          <w:sz w:val="24"/>
          <w:szCs w:val="24"/>
          <w:lang w:val="en"/>
        </w:rPr>
      </w:pPr>
    </w:p>
    <w:p w14:paraId="30DA0844" w14:textId="77777777" w:rsidR="00696D1C" w:rsidRPr="00B01B94" w:rsidRDefault="00696D1C" w:rsidP="00B01B94">
      <w:pPr>
        <w:pStyle w:val="NoSpacing"/>
        <w:spacing w:line="360" w:lineRule="auto"/>
        <w:jc w:val="center"/>
        <w:rPr>
          <w:rFonts w:ascii="Calibri" w:hAnsi="Calibri" w:cs="Times New Roman"/>
          <w:b/>
          <w:color w:val="000000" w:themeColor="text1"/>
          <w:sz w:val="24"/>
          <w:szCs w:val="24"/>
          <w:lang w:val="en"/>
        </w:rPr>
      </w:pPr>
    </w:p>
    <w:p w14:paraId="377BD924" w14:textId="77777777" w:rsidR="00696D1C" w:rsidRPr="00B01B94" w:rsidRDefault="00696D1C" w:rsidP="00B01B94">
      <w:pPr>
        <w:pStyle w:val="NoSpacing"/>
        <w:spacing w:line="360" w:lineRule="auto"/>
        <w:jc w:val="center"/>
        <w:rPr>
          <w:rFonts w:ascii="Calibri" w:hAnsi="Calibri" w:cs="Times New Roman"/>
          <w:b/>
          <w:color w:val="000000" w:themeColor="text1"/>
          <w:sz w:val="24"/>
          <w:szCs w:val="24"/>
          <w:lang w:val="en"/>
        </w:rPr>
      </w:pPr>
      <w:r w:rsidRPr="00B01B94">
        <w:rPr>
          <w:rFonts w:ascii="Calibri" w:hAnsi="Calibri" w:cs="Times New Roman"/>
          <w:b/>
          <w:color w:val="000000" w:themeColor="text1"/>
          <w:sz w:val="24"/>
          <w:szCs w:val="24"/>
          <w:lang w:val="en"/>
        </w:rPr>
        <w:t>The Works of Mary Midgley</w:t>
      </w:r>
    </w:p>
    <w:p w14:paraId="25461C03" w14:textId="77777777" w:rsidR="00696D1C" w:rsidRPr="00B01B94" w:rsidRDefault="00696D1C" w:rsidP="00B01B94">
      <w:pPr>
        <w:pStyle w:val="NoSpacing"/>
        <w:spacing w:line="360" w:lineRule="auto"/>
        <w:jc w:val="center"/>
        <w:rPr>
          <w:rFonts w:ascii="Calibri" w:hAnsi="Calibri" w:cs="Times New Roman"/>
          <w:color w:val="000000" w:themeColor="text1"/>
          <w:sz w:val="24"/>
          <w:szCs w:val="24"/>
          <w:lang w:val="en"/>
        </w:rPr>
      </w:pPr>
    </w:p>
    <w:p w14:paraId="0DAD6214" w14:textId="77777777" w:rsidR="00696D1C" w:rsidRPr="00B01B94" w:rsidRDefault="00696D1C" w:rsidP="00B01B94">
      <w:pPr>
        <w:pStyle w:val="NoSpacing"/>
        <w:spacing w:line="360" w:lineRule="auto"/>
        <w:jc w:val="center"/>
        <w:rPr>
          <w:rFonts w:ascii="Calibri" w:hAnsi="Calibri" w:cs="Times New Roman"/>
          <w:color w:val="000000" w:themeColor="text1"/>
          <w:sz w:val="24"/>
          <w:szCs w:val="24"/>
          <w:lang w:val="en"/>
        </w:rPr>
      </w:pPr>
    </w:p>
    <w:p w14:paraId="4F985B94" w14:textId="77777777" w:rsidR="00696D1C" w:rsidRPr="00B01B94" w:rsidRDefault="00696D1C" w:rsidP="00B01B94">
      <w:pPr>
        <w:pStyle w:val="NoSpacing"/>
        <w:spacing w:line="360" w:lineRule="auto"/>
        <w:jc w:val="center"/>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Compiled by Ian James Kidd</w:t>
      </w:r>
    </w:p>
    <w:p w14:paraId="22FE0D17" w14:textId="77777777" w:rsidR="00696D1C" w:rsidRPr="00B01B94" w:rsidRDefault="00696D1C" w:rsidP="00B01B94">
      <w:pPr>
        <w:pStyle w:val="NoSpacing"/>
        <w:spacing w:line="360" w:lineRule="auto"/>
        <w:jc w:val="center"/>
        <w:rPr>
          <w:rFonts w:ascii="Calibri" w:hAnsi="Calibri" w:cs="Times New Roman"/>
          <w:color w:val="000000" w:themeColor="text1"/>
          <w:sz w:val="24"/>
          <w:szCs w:val="24"/>
          <w:lang w:val="en"/>
        </w:rPr>
      </w:pPr>
    </w:p>
    <w:p w14:paraId="0748FA69" w14:textId="77777777" w:rsidR="00696D1C" w:rsidRPr="00B01B94" w:rsidRDefault="00696D1C" w:rsidP="00B01B94">
      <w:pPr>
        <w:pStyle w:val="NoSpacing"/>
        <w:spacing w:line="360" w:lineRule="auto"/>
        <w:jc w:val="center"/>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Please send any additions or corrections </w:t>
      </w:r>
    </w:p>
    <w:p w14:paraId="15BB3376" w14:textId="77777777" w:rsidR="00696D1C" w:rsidRPr="00B01B94" w:rsidRDefault="00696D1C" w:rsidP="00B01B94">
      <w:pPr>
        <w:pStyle w:val="NoSpacing"/>
        <w:spacing w:line="360" w:lineRule="auto"/>
        <w:jc w:val="center"/>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to ian.kidd@nottingham.ac.uk</w:t>
      </w:r>
    </w:p>
    <w:p w14:paraId="49B1FAE0" w14:textId="77777777" w:rsidR="00696D1C" w:rsidRPr="00B01B94" w:rsidRDefault="00696D1C" w:rsidP="00B01B94">
      <w:pPr>
        <w:pStyle w:val="NoSpacing"/>
        <w:spacing w:line="360" w:lineRule="auto"/>
        <w:jc w:val="both"/>
        <w:rPr>
          <w:rFonts w:ascii="Calibri" w:hAnsi="Calibri" w:cs="Times New Roman"/>
          <w:color w:val="000000" w:themeColor="text1"/>
          <w:sz w:val="24"/>
          <w:szCs w:val="24"/>
          <w:lang w:val="en"/>
        </w:rPr>
      </w:pPr>
    </w:p>
    <w:p w14:paraId="4BF24861" w14:textId="77777777" w:rsidR="00696D1C" w:rsidRPr="00B01B94" w:rsidRDefault="00696D1C" w:rsidP="00B01B94">
      <w:pPr>
        <w:pStyle w:val="NoSpacing"/>
        <w:spacing w:line="360" w:lineRule="auto"/>
        <w:jc w:val="both"/>
        <w:rPr>
          <w:rFonts w:ascii="Calibri" w:hAnsi="Calibri" w:cs="Times New Roman"/>
          <w:color w:val="000000" w:themeColor="text1"/>
          <w:sz w:val="24"/>
          <w:szCs w:val="24"/>
          <w:lang w:val="en"/>
        </w:rPr>
      </w:pPr>
    </w:p>
    <w:p w14:paraId="28CF8562" w14:textId="77777777" w:rsidR="00696D1C" w:rsidRPr="00B01B94" w:rsidRDefault="00696D1C" w:rsidP="00B01B94">
      <w:pPr>
        <w:pStyle w:val="NoSpacing"/>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It is a sobering experience to compile the writings of Mary Midgley, for two reasons. The first is the sheer quantity of her writings: over two hundred and eighty items are detailed below. The second is the diversity of her outputs. Alongside her single and co-authored books and edited books, there are articles and essays for philosophy journals, scientific periodicals, newspapers, popular environmental and intellectual magazines, as well as pamphlets, prefaces, interviews, forewords, and, in more recent years, podcasts. Midgley speaks clearly and eloquently on many topics to many audiences - a good mark of a ‘public intellectual’. </w:t>
      </w:r>
    </w:p>
    <w:p w14:paraId="3C3CD9C4" w14:textId="77777777" w:rsidR="00696D1C" w:rsidRPr="00B01B94" w:rsidRDefault="00696D1C" w:rsidP="00B01B94">
      <w:pPr>
        <w:pStyle w:val="NoSpacing"/>
        <w:spacing w:line="360" w:lineRule="auto"/>
        <w:jc w:val="both"/>
        <w:rPr>
          <w:rFonts w:ascii="Calibri" w:hAnsi="Calibri" w:cs="Times New Roman"/>
          <w:color w:val="000000" w:themeColor="text1"/>
          <w:sz w:val="24"/>
          <w:szCs w:val="24"/>
          <w:lang w:val="en"/>
        </w:rPr>
      </w:pPr>
    </w:p>
    <w:p w14:paraId="057B13E4" w14:textId="77777777" w:rsidR="00696D1C" w:rsidRPr="00B01B94" w:rsidRDefault="00696D1C" w:rsidP="00B01B94">
      <w:pPr>
        <w:pStyle w:val="NoSpacing"/>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I have included single and co-authored and edited books, journal articles and book chapters, pamphlets;, and forewords and prefaces. I also added some selected interviews, videos, and podcasts. I have not included translations, reprints, or reviews. My bibliographical efforts were made much easier by the ‘Bibliography of the Works of Mary Midgley’ in </w:t>
      </w:r>
      <w:r w:rsidRPr="00B01B94">
        <w:rPr>
          <w:rFonts w:ascii="Calibri" w:hAnsi="Calibri" w:cs="Times New Roman"/>
          <w:i/>
          <w:color w:val="000000" w:themeColor="text1"/>
          <w:sz w:val="24"/>
          <w:szCs w:val="24"/>
          <w:lang w:val="en"/>
        </w:rPr>
        <w:t>The Essential Mary Midgley</w:t>
      </w:r>
      <w:r w:rsidRPr="00B01B94">
        <w:rPr>
          <w:rFonts w:ascii="Calibri" w:hAnsi="Calibri" w:cs="Times New Roman"/>
          <w:color w:val="000000" w:themeColor="text1"/>
          <w:sz w:val="24"/>
          <w:szCs w:val="24"/>
          <w:lang w:val="en"/>
        </w:rPr>
        <w:t>, and to the wonderful resource that is Google Books. Any additions or corrections will be gladly received. Asterixed items were published under the name Mary Scrutton.</w:t>
      </w:r>
    </w:p>
    <w:p w14:paraId="5DB6C394" w14:textId="77777777" w:rsidR="00696D1C" w:rsidRPr="00B01B94" w:rsidRDefault="00696D1C" w:rsidP="00B01B94">
      <w:pPr>
        <w:pStyle w:val="NoSpacing"/>
        <w:spacing w:line="360" w:lineRule="auto"/>
        <w:jc w:val="both"/>
        <w:rPr>
          <w:rFonts w:ascii="Calibri" w:hAnsi="Calibri" w:cs="Times New Roman"/>
          <w:color w:val="000000" w:themeColor="text1"/>
          <w:sz w:val="24"/>
          <w:szCs w:val="24"/>
          <w:lang w:val="en"/>
        </w:rPr>
      </w:pPr>
    </w:p>
    <w:p w14:paraId="4779F5FB" w14:textId="77777777" w:rsidR="00696D1C" w:rsidRPr="00B01B94" w:rsidRDefault="00696D1C" w:rsidP="00B01B94">
      <w:pPr>
        <w:pStyle w:val="NoSpacing"/>
        <w:spacing w:line="360" w:lineRule="auto"/>
        <w:jc w:val="both"/>
        <w:rPr>
          <w:rFonts w:ascii="Calibri" w:hAnsi="Calibri" w:cs="Times New Roman"/>
          <w:color w:val="000000" w:themeColor="text1"/>
          <w:sz w:val="24"/>
          <w:szCs w:val="24"/>
          <w:lang w:val="en"/>
        </w:rPr>
      </w:pPr>
    </w:p>
    <w:p w14:paraId="2CDE89A2" w14:textId="77777777" w:rsidR="00696D1C" w:rsidRPr="00B01B94" w:rsidRDefault="00696D1C" w:rsidP="00B01B94">
      <w:pPr>
        <w:pStyle w:val="NoSpacing"/>
        <w:spacing w:line="360" w:lineRule="auto"/>
        <w:jc w:val="both"/>
        <w:rPr>
          <w:rFonts w:ascii="Calibri" w:hAnsi="Calibri" w:cs="Times New Roman"/>
          <w:color w:val="000000" w:themeColor="text1"/>
          <w:sz w:val="24"/>
          <w:szCs w:val="24"/>
          <w:lang w:val="en"/>
        </w:rPr>
      </w:pPr>
      <w:r w:rsidRPr="00B01B94">
        <w:rPr>
          <w:rFonts w:ascii="Calibri" w:hAnsi="Calibri" w:cs="Times New Roman"/>
          <w:b/>
          <w:color w:val="000000" w:themeColor="text1"/>
          <w:sz w:val="24"/>
          <w:szCs w:val="24"/>
          <w:lang w:val="en"/>
        </w:rPr>
        <w:t>Books</w:t>
      </w:r>
    </w:p>
    <w:p w14:paraId="7052D175" w14:textId="77777777" w:rsidR="00696D1C" w:rsidRPr="00B01B94" w:rsidRDefault="00696D1C" w:rsidP="00B01B94">
      <w:pPr>
        <w:pStyle w:val="NoSpacing"/>
        <w:numPr>
          <w:ilvl w:val="0"/>
          <w:numId w:val="10"/>
        </w:numPr>
        <w:spacing w:line="360" w:lineRule="auto"/>
        <w:jc w:val="both"/>
        <w:rPr>
          <w:rFonts w:ascii="Calibri" w:hAnsi="Calibri" w:cs="Times New Roman"/>
          <w:color w:val="000000" w:themeColor="text1"/>
          <w:sz w:val="24"/>
          <w:szCs w:val="24"/>
          <w:lang w:val="en"/>
        </w:rPr>
      </w:pPr>
      <w:r w:rsidRPr="00B01B94">
        <w:rPr>
          <w:rFonts w:ascii="Calibri" w:hAnsi="Calibri" w:cs="Times New Roman"/>
          <w:i/>
          <w:iCs/>
          <w:color w:val="000000" w:themeColor="text1"/>
          <w:sz w:val="24"/>
          <w:szCs w:val="24"/>
          <w:lang w:val="en"/>
        </w:rPr>
        <w:t>Beast And Man: The Roots of Human Nature</w:t>
      </w:r>
      <w:r w:rsidRPr="00B01B94">
        <w:rPr>
          <w:rFonts w:ascii="Calibri" w:hAnsi="Calibri" w:cs="Times New Roman"/>
          <w:color w:val="000000" w:themeColor="text1"/>
          <w:sz w:val="24"/>
          <w:szCs w:val="24"/>
          <w:lang w:val="en"/>
        </w:rPr>
        <w:t xml:space="preserve"> (London: Routledge, 1978).</w:t>
      </w:r>
    </w:p>
    <w:p w14:paraId="343A6BE4" w14:textId="77777777" w:rsidR="00696D1C" w:rsidRPr="00B01B94" w:rsidRDefault="00696D1C" w:rsidP="00B01B94">
      <w:pPr>
        <w:pStyle w:val="NoSpacing"/>
        <w:numPr>
          <w:ilvl w:val="0"/>
          <w:numId w:val="10"/>
        </w:numPr>
        <w:spacing w:line="360" w:lineRule="auto"/>
        <w:jc w:val="both"/>
        <w:rPr>
          <w:rFonts w:ascii="Calibri" w:hAnsi="Calibri" w:cs="Times New Roman"/>
          <w:color w:val="000000" w:themeColor="text1"/>
          <w:sz w:val="24"/>
          <w:szCs w:val="24"/>
          <w:lang w:val="en"/>
        </w:rPr>
      </w:pPr>
      <w:r w:rsidRPr="00B01B94">
        <w:rPr>
          <w:rFonts w:ascii="Calibri" w:hAnsi="Calibri" w:cs="Times New Roman"/>
          <w:i/>
          <w:iCs/>
          <w:color w:val="000000" w:themeColor="text1"/>
          <w:sz w:val="24"/>
          <w:szCs w:val="24"/>
          <w:lang w:val="en"/>
        </w:rPr>
        <w:t>Heart and Mind: The Varieties of Moral Experience</w:t>
      </w:r>
      <w:r w:rsidRPr="00B01B94">
        <w:rPr>
          <w:rFonts w:ascii="Calibri" w:hAnsi="Calibri" w:cs="Times New Roman"/>
          <w:color w:val="000000" w:themeColor="text1"/>
          <w:sz w:val="24"/>
          <w:szCs w:val="24"/>
          <w:lang w:val="en"/>
        </w:rPr>
        <w:t xml:space="preserve"> (London: Routledge, 1981).</w:t>
      </w:r>
    </w:p>
    <w:p w14:paraId="4049E35E" w14:textId="77777777" w:rsidR="00696D1C" w:rsidRPr="00B01B94" w:rsidRDefault="00696D1C" w:rsidP="00B01B94">
      <w:pPr>
        <w:pStyle w:val="NoSpacing"/>
        <w:numPr>
          <w:ilvl w:val="0"/>
          <w:numId w:val="10"/>
        </w:numPr>
        <w:spacing w:line="360" w:lineRule="auto"/>
        <w:jc w:val="both"/>
        <w:rPr>
          <w:rFonts w:ascii="Calibri" w:hAnsi="Calibri" w:cs="Times New Roman"/>
          <w:color w:val="000000" w:themeColor="text1"/>
          <w:sz w:val="24"/>
          <w:szCs w:val="24"/>
          <w:lang w:val="en"/>
        </w:rPr>
      </w:pPr>
      <w:r w:rsidRPr="00B01B94">
        <w:rPr>
          <w:rFonts w:ascii="Calibri" w:hAnsi="Calibri" w:cs="Times New Roman"/>
          <w:i/>
          <w:iCs/>
          <w:color w:val="000000" w:themeColor="text1"/>
          <w:sz w:val="24"/>
          <w:szCs w:val="24"/>
          <w:lang w:val="en"/>
        </w:rPr>
        <w:lastRenderedPageBreak/>
        <w:t>Animals and Why They Matter: A Journey Around the Species Barrier</w:t>
      </w:r>
      <w:r w:rsidRPr="00B01B94">
        <w:rPr>
          <w:rFonts w:ascii="Calibri" w:hAnsi="Calibri" w:cs="Times New Roman"/>
          <w:color w:val="000000" w:themeColor="text1"/>
          <w:sz w:val="24"/>
          <w:szCs w:val="24"/>
          <w:lang w:val="en"/>
        </w:rPr>
        <w:t xml:space="preserve"> (</w:t>
      </w:r>
      <w:r w:rsidRPr="00B01B94">
        <w:rPr>
          <w:rStyle w:val="st1"/>
          <w:rFonts w:ascii="Calibri" w:hAnsi="Calibri" w:cs="Times New Roman"/>
          <w:color w:val="000000" w:themeColor="text1"/>
          <w:sz w:val="24"/>
          <w:szCs w:val="24"/>
          <w:lang w:val="en"/>
        </w:rPr>
        <w:t>Harmondsworth, Middlesex: Penguin, 1983).</w:t>
      </w:r>
    </w:p>
    <w:p w14:paraId="6DA4694F" w14:textId="77777777" w:rsidR="00696D1C" w:rsidRPr="00B01B94" w:rsidRDefault="00696D1C" w:rsidP="00B01B94">
      <w:pPr>
        <w:pStyle w:val="NoSpacing"/>
        <w:numPr>
          <w:ilvl w:val="0"/>
          <w:numId w:val="10"/>
        </w:numPr>
        <w:spacing w:line="360" w:lineRule="auto"/>
        <w:jc w:val="both"/>
        <w:rPr>
          <w:rFonts w:ascii="Calibri" w:hAnsi="Calibri" w:cs="Times New Roman"/>
          <w:color w:val="000000" w:themeColor="text1"/>
          <w:sz w:val="24"/>
          <w:szCs w:val="24"/>
          <w:lang w:val="en"/>
        </w:rPr>
      </w:pPr>
      <w:r w:rsidRPr="00B01B94">
        <w:rPr>
          <w:rFonts w:ascii="Calibri" w:hAnsi="Calibri" w:cs="Times New Roman"/>
          <w:i/>
          <w:iCs/>
          <w:color w:val="000000" w:themeColor="text1"/>
          <w:sz w:val="24"/>
          <w:szCs w:val="24"/>
          <w:lang w:val="en"/>
        </w:rPr>
        <w:t xml:space="preserve">Wickedness: A Philosophical Essay </w:t>
      </w:r>
      <w:r w:rsidRPr="00B01B94">
        <w:rPr>
          <w:rFonts w:ascii="Calibri" w:hAnsi="Calibri" w:cs="Times New Roman"/>
          <w:iCs/>
          <w:color w:val="000000" w:themeColor="text1"/>
          <w:sz w:val="24"/>
          <w:szCs w:val="24"/>
          <w:lang w:val="en"/>
        </w:rPr>
        <w:t>(London:</w:t>
      </w:r>
      <w:r w:rsidRPr="00B01B94">
        <w:rPr>
          <w:rFonts w:ascii="Calibri" w:hAnsi="Calibri" w:cs="Times New Roman"/>
          <w:color w:val="000000" w:themeColor="text1"/>
          <w:sz w:val="24"/>
          <w:szCs w:val="24"/>
          <w:lang w:val="en"/>
        </w:rPr>
        <w:t xml:space="preserve"> Routledge, 1984)</w:t>
      </w:r>
    </w:p>
    <w:p w14:paraId="5768E592" w14:textId="77777777" w:rsidR="00696D1C" w:rsidRPr="00B01B94" w:rsidRDefault="00696D1C" w:rsidP="00B01B94">
      <w:pPr>
        <w:pStyle w:val="NoSpacing"/>
        <w:numPr>
          <w:ilvl w:val="0"/>
          <w:numId w:val="10"/>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(co-authored with Judith Hughes) </w:t>
      </w:r>
      <w:r w:rsidRPr="00B01B94">
        <w:rPr>
          <w:rFonts w:ascii="Calibri" w:hAnsi="Calibri" w:cs="Times New Roman"/>
          <w:i/>
          <w:iCs/>
          <w:color w:val="000000" w:themeColor="text1"/>
          <w:sz w:val="24"/>
          <w:szCs w:val="24"/>
          <w:lang w:val="en"/>
        </w:rPr>
        <w:t>Women's Choices: Philosophical Problems Facing Feminism</w:t>
      </w:r>
      <w:r w:rsidRPr="00B01B94">
        <w:rPr>
          <w:rFonts w:ascii="Calibri" w:hAnsi="Calibri" w:cs="Times New Roman"/>
          <w:color w:val="000000" w:themeColor="text1"/>
          <w:sz w:val="24"/>
          <w:szCs w:val="24"/>
          <w:lang w:val="en"/>
        </w:rPr>
        <w:t xml:space="preserve"> (London: Weidenfeld and Nicolson, 1983).</w:t>
      </w:r>
    </w:p>
    <w:p w14:paraId="6E3C0534" w14:textId="77777777" w:rsidR="00696D1C" w:rsidRPr="00B01B94" w:rsidRDefault="00696D1C" w:rsidP="00B01B94">
      <w:pPr>
        <w:pStyle w:val="NoSpacing"/>
        <w:numPr>
          <w:ilvl w:val="0"/>
          <w:numId w:val="10"/>
        </w:numPr>
        <w:spacing w:line="360" w:lineRule="auto"/>
        <w:jc w:val="both"/>
        <w:rPr>
          <w:rFonts w:ascii="Calibri" w:hAnsi="Calibri" w:cs="Times New Roman"/>
          <w:color w:val="000000" w:themeColor="text1"/>
          <w:sz w:val="24"/>
          <w:szCs w:val="24"/>
          <w:lang w:val="en"/>
        </w:rPr>
      </w:pPr>
      <w:r w:rsidRPr="00B01B94">
        <w:rPr>
          <w:rFonts w:ascii="Calibri" w:hAnsi="Calibri" w:cs="Times New Roman"/>
          <w:i/>
          <w:iCs/>
          <w:color w:val="000000" w:themeColor="text1"/>
          <w:sz w:val="24"/>
          <w:szCs w:val="24"/>
          <w:lang w:val="en"/>
        </w:rPr>
        <w:t>Can't We Make Moral Judgements?</w:t>
      </w:r>
      <w:r w:rsidRPr="00B01B94">
        <w:rPr>
          <w:rFonts w:ascii="Calibri" w:hAnsi="Calibri" w:cs="Times New Roman"/>
          <w:color w:val="000000" w:themeColor="text1"/>
          <w:sz w:val="24"/>
          <w:szCs w:val="24"/>
          <w:lang w:val="en"/>
        </w:rPr>
        <w:t xml:space="preserve"> (Bristol: The Bristol Press, 1989).</w:t>
      </w:r>
    </w:p>
    <w:p w14:paraId="0FA07CB4" w14:textId="77777777" w:rsidR="00696D1C" w:rsidRPr="00B01B94" w:rsidRDefault="00696D1C" w:rsidP="00B01B94">
      <w:pPr>
        <w:pStyle w:val="NoSpacing"/>
        <w:numPr>
          <w:ilvl w:val="0"/>
          <w:numId w:val="10"/>
        </w:numPr>
        <w:spacing w:line="360" w:lineRule="auto"/>
        <w:jc w:val="both"/>
        <w:rPr>
          <w:rFonts w:ascii="Calibri" w:hAnsi="Calibri" w:cs="Times New Roman"/>
          <w:color w:val="000000" w:themeColor="text1"/>
          <w:sz w:val="24"/>
          <w:szCs w:val="24"/>
          <w:lang w:val="en"/>
        </w:rPr>
      </w:pPr>
      <w:r w:rsidRPr="00B01B94">
        <w:rPr>
          <w:rFonts w:ascii="Calibri" w:hAnsi="Calibri" w:cs="Times New Roman"/>
          <w:i/>
          <w:iCs/>
          <w:color w:val="000000" w:themeColor="text1"/>
          <w:sz w:val="24"/>
          <w:szCs w:val="24"/>
          <w:lang w:val="en"/>
        </w:rPr>
        <w:t>Wisdom, Information and Wonder: What Is Knowledge For?</w:t>
      </w:r>
      <w:r w:rsidRPr="00B01B94">
        <w:rPr>
          <w:rFonts w:ascii="Calibri" w:hAnsi="Calibri" w:cs="Times New Roman"/>
          <w:color w:val="000000" w:themeColor="text1"/>
          <w:sz w:val="24"/>
          <w:szCs w:val="24"/>
          <w:lang w:val="en"/>
        </w:rPr>
        <w:t xml:space="preserve"> (London: Routledge, 1989).</w:t>
      </w:r>
    </w:p>
    <w:p w14:paraId="1ADCAC95" w14:textId="77777777" w:rsidR="00696D1C" w:rsidRPr="00B01B94" w:rsidRDefault="00696D1C" w:rsidP="00B01B94">
      <w:pPr>
        <w:pStyle w:val="NoSpacing"/>
        <w:numPr>
          <w:ilvl w:val="0"/>
          <w:numId w:val="10"/>
        </w:numPr>
        <w:spacing w:line="360" w:lineRule="auto"/>
        <w:jc w:val="both"/>
        <w:rPr>
          <w:rFonts w:ascii="Calibri" w:hAnsi="Calibri" w:cs="Times New Roman"/>
          <w:color w:val="000000" w:themeColor="text1"/>
          <w:sz w:val="24"/>
          <w:szCs w:val="24"/>
          <w:lang w:val="en"/>
        </w:rPr>
      </w:pPr>
      <w:r w:rsidRPr="00B01B94">
        <w:rPr>
          <w:rFonts w:ascii="Calibri" w:hAnsi="Calibri" w:cs="Times New Roman"/>
          <w:i/>
          <w:iCs/>
          <w:color w:val="000000" w:themeColor="text1"/>
          <w:sz w:val="24"/>
          <w:szCs w:val="24"/>
          <w:lang w:val="en"/>
        </w:rPr>
        <w:t>Science as Salvation: A Modern Myth and Its Meaning</w:t>
      </w:r>
      <w:r w:rsidRPr="00B01B94">
        <w:rPr>
          <w:rFonts w:ascii="Calibri" w:hAnsi="Calibri" w:cs="Times New Roman"/>
          <w:color w:val="000000" w:themeColor="text1"/>
          <w:sz w:val="24"/>
          <w:szCs w:val="24"/>
          <w:lang w:val="en"/>
        </w:rPr>
        <w:t>(London: Routledge, 1992).</w:t>
      </w:r>
    </w:p>
    <w:p w14:paraId="1ED58388" w14:textId="77777777" w:rsidR="00696D1C" w:rsidRPr="00B01B94" w:rsidRDefault="00696D1C" w:rsidP="00B01B94">
      <w:pPr>
        <w:pStyle w:val="NoSpacing"/>
        <w:numPr>
          <w:ilvl w:val="0"/>
          <w:numId w:val="10"/>
        </w:numPr>
        <w:spacing w:line="360" w:lineRule="auto"/>
        <w:jc w:val="both"/>
        <w:rPr>
          <w:rFonts w:ascii="Calibri" w:hAnsi="Calibri" w:cs="Times New Roman"/>
          <w:color w:val="000000" w:themeColor="text1"/>
          <w:sz w:val="24"/>
          <w:szCs w:val="24"/>
          <w:lang w:val="en"/>
        </w:rPr>
      </w:pPr>
      <w:r w:rsidRPr="00B01B94">
        <w:rPr>
          <w:rFonts w:ascii="Calibri" w:hAnsi="Calibri" w:cs="Times New Roman"/>
          <w:i/>
          <w:iCs/>
          <w:color w:val="000000" w:themeColor="text1"/>
          <w:sz w:val="24"/>
          <w:szCs w:val="24"/>
          <w:lang w:val="en"/>
        </w:rPr>
        <w:t xml:space="preserve">The Ethical Primate: Humans, Freedom and Morality </w:t>
      </w:r>
      <w:r w:rsidRPr="00B01B94">
        <w:rPr>
          <w:rFonts w:ascii="Calibri" w:hAnsi="Calibri" w:cs="Times New Roman"/>
          <w:color w:val="000000" w:themeColor="text1"/>
          <w:sz w:val="24"/>
          <w:szCs w:val="24"/>
          <w:lang w:val="en"/>
        </w:rPr>
        <w:t>(London: Routledge, 1994).</w:t>
      </w:r>
    </w:p>
    <w:p w14:paraId="0023C31D" w14:textId="77777777" w:rsidR="00696D1C" w:rsidRPr="00B01B94" w:rsidRDefault="00696D1C" w:rsidP="00B01B94">
      <w:pPr>
        <w:pStyle w:val="NoSpacing"/>
        <w:numPr>
          <w:ilvl w:val="0"/>
          <w:numId w:val="10"/>
        </w:numPr>
        <w:spacing w:line="360" w:lineRule="auto"/>
        <w:jc w:val="both"/>
        <w:rPr>
          <w:rFonts w:ascii="Calibri" w:hAnsi="Calibri" w:cs="Times New Roman"/>
          <w:color w:val="000000" w:themeColor="text1"/>
          <w:sz w:val="24"/>
          <w:szCs w:val="24"/>
          <w:lang w:val="en"/>
        </w:rPr>
      </w:pPr>
      <w:r w:rsidRPr="00B01B94">
        <w:rPr>
          <w:rFonts w:ascii="Calibri" w:hAnsi="Calibri" w:cs="Times New Roman"/>
          <w:i/>
          <w:iCs/>
          <w:color w:val="000000" w:themeColor="text1"/>
          <w:sz w:val="24"/>
          <w:szCs w:val="24"/>
          <w:lang w:val="en"/>
        </w:rPr>
        <w:t>Beast and Man: The Roots of Human Nature</w:t>
      </w:r>
      <w:r w:rsidRPr="00B01B94">
        <w:rPr>
          <w:rFonts w:ascii="Calibri" w:hAnsi="Calibri" w:cs="Times New Roman"/>
          <w:iCs/>
          <w:color w:val="000000" w:themeColor="text1"/>
          <w:sz w:val="24"/>
          <w:szCs w:val="24"/>
          <w:lang w:val="en"/>
        </w:rPr>
        <w:t>, revised edition</w:t>
      </w:r>
      <w:r w:rsidRPr="00B01B94">
        <w:rPr>
          <w:rFonts w:ascii="Calibri" w:hAnsi="Calibri" w:cs="Times New Roman"/>
          <w:color w:val="000000" w:themeColor="text1"/>
          <w:sz w:val="24"/>
          <w:szCs w:val="24"/>
          <w:lang w:val="en"/>
        </w:rPr>
        <w:t xml:space="preserve"> (London: Routledge, 1995).</w:t>
      </w:r>
    </w:p>
    <w:p w14:paraId="7700E6AE" w14:textId="77777777" w:rsidR="00696D1C" w:rsidRPr="00B01B94" w:rsidRDefault="00696D1C" w:rsidP="00B01B94">
      <w:pPr>
        <w:pStyle w:val="NoSpacing"/>
        <w:numPr>
          <w:ilvl w:val="0"/>
          <w:numId w:val="10"/>
        </w:numPr>
        <w:spacing w:line="360" w:lineRule="auto"/>
        <w:jc w:val="both"/>
        <w:rPr>
          <w:rFonts w:ascii="Calibri" w:hAnsi="Calibri" w:cs="Times New Roman"/>
          <w:color w:val="000000" w:themeColor="text1"/>
          <w:sz w:val="24"/>
          <w:szCs w:val="24"/>
          <w:lang w:val="en"/>
        </w:rPr>
      </w:pPr>
      <w:r w:rsidRPr="00B01B94">
        <w:rPr>
          <w:rFonts w:ascii="Calibri" w:hAnsi="Calibri" w:cs="Times New Roman"/>
          <w:i/>
          <w:iCs/>
          <w:color w:val="000000" w:themeColor="text1"/>
          <w:sz w:val="24"/>
          <w:szCs w:val="24"/>
          <w:lang w:val="en"/>
        </w:rPr>
        <w:t>Utopias, Dolphins and Computers: Problems of Philosophical Plumbing</w:t>
      </w:r>
      <w:r w:rsidRPr="00B01B94">
        <w:rPr>
          <w:rFonts w:ascii="Calibri" w:hAnsi="Calibri" w:cs="Times New Roman"/>
          <w:color w:val="000000" w:themeColor="text1"/>
          <w:sz w:val="24"/>
          <w:szCs w:val="24"/>
          <w:lang w:val="en"/>
        </w:rPr>
        <w:t xml:space="preserve"> (London: Routledge, 1996).</w:t>
      </w:r>
    </w:p>
    <w:p w14:paraId="789E956C" w14:textId="77777777" w:rsidR="00696D1C" w:rsidRPr="00B01B94" w:rsidRDefault="00696D1C" w:rsidP="00B01B94">
      <w:pPr>
        <w:pStyle w:val="NoSpacing"/>
        <w:numPr>
          <w:ilvl w:val="0"/>
          <w:numId w:val="10"/>
        </w:numPr>
        <w:spacing w:line="360" w:lineRule="auto"/>
        <w:jc w:val="both"/>
        <w:rPr>
          <w:rFonts w:ascii="Calibri" w:hAnsi="Calibri" w:cs="Times New Roman"/>
          <w:color w:val="000000" w:themeColor="text1"/>
          <w:sz w:val="24"/>
          <w:szCs w:val="24"/>
          <w:lang w:val="en"/>
        </w:rPr>
      </w:pPr>
      <w:r w:rsidRPr="00B01B94">
        <w:rPr>
          <w:rFonts w:ascii="Calibri" w:hAnsi="Calibri" w:cs="Times New Roman"/>
          <w:i/>
          <w:iCs/>
          <w:color w:val="000000" w:themeColor="text1"/>
          <w:sz w:val="24"/>
          <w:szCs w:val="24"/>
          <w:lang w:val="en"/>
        </w:rPr>
        <w:t xml:space="preserve">Science and Poetry </w:t>
      </w:r>
      <w:r w:rsidRPr="00B01B94">
        <w:rPr>
          <w:rFonts w:ascii="Calibri" w:hAnsi="Calibri" w:cs="Times New Roman"/>
          <w:color w:val="000000" w:themeColor="text1"/>
          <w:sz w:val="24"/>
          <w:szCs w:val="24"/>
          <w:lang w:val="en"/>
        </w:rPr>
        <w:t>(London: Routledge, 2001).</w:t>
      </w:r>
    </w:p>
    <w:p w14:paraId="76D75454" w14:textId="77777777" w:rsidR="00696D1C" w:rsidRPr="00B01B94" w:rsidRDefault="00696D1C" w:rsidP="00B01B94">
      <w:pPr>
        <w:pStyle w:val="NoSpacing"/>
        <w:numPr>
          <w:ilvl w:val="0"/>
          <w:numId w:val="10"/>
        </w:numPr>
        <w:spacing w:line="360" w:lineRule="auto"/>
        <w:jc w:val="both"/>
        <w:rPr>
          <w:rFonts w:ascii="Calibri" w:hAnsi="Calibri" w:cs="Times New Roman"/>
          <w:color w:val="000000" w:themeColor="text1"/>
          <w:sz w:val="24"/>
          <w:szCs w:val="24"/>
          <w:lang w:val="en"/>
        </w:rPr>
      </w:pPr>
      <w:r w:rsidRPr="00B01B94">
        <w:rPr>
          <w:rFonts w:ascii="Calibri" w:hAnsi="Calibri" w:cs="Times New Roman"/>
          <w:i/>
          <w:iCs/>
          <w:color w:val="000000" w:themeColor="text1"/>
          <w:sz w:val="24"/>
          <w:szCs w:val="24"/>
          <w:lang w:val="en"/>
        </w:rPr>
        <w:t>Evolution as a Religion: Strange Hopes and Stranger Fears</w:t>
      </w:r>
      <w:r w:rsidRPr="00B01B94">
        <w:rPr>
          <w:rFonts w:ascii="Calibri" w:hAnsi="Calibri" w:cs="Times New Roman"/>
          <w:iCs/>
          <w:color w:val="000000" w:themeColor="text1"/>
          <w:sz w:val="24"/>
          <w:szCs w:val="24"/>
          <w:lang w:val="en"/>
        </w:rPr>
        <w:t>, with a new introduction</w:t>
      </w:r>
      <w:r w:rsidRPr="00B01B94">
        <w:rPr>
          <w:rFonts w:ascii="Calibri" w:hAnsi="Calibri" w:cs="Times New Roman"/>
          <w:color w:val="000000" w:themeColor="text1"/>
          <w:sz w:val="24"/>
          <w:szCs w:val="24"/>
          <w:lang w:val="en"/>
        </w:rPr>
        <w:t xml:space="preserve"> (London: Routledge, 2002).</w:t>
      </w:r>
    </w:p>
    <w:p w14:paraId="3DCB23B6" w14:textId="77777777" w:rsidR="00696D1C" w:rsidRPr="00B01B94" w:rsidRDefault="00696D1C" w:rsidP="00B01B94">
      <w:pPr>
        <w:pStyle w:val="NoSpacing"/>
        <w:numPr>
          <w:ilvl w:val="0"/>
          <w:numId w:val="10"/>
        </w:numPr>
        <w:spacing w:line="360" w:lineRule="auto"/>
        <w:jc w:val="both"/>
        <w:rPr>
          <w:rFonts w:ascii="Calibri" w:hAnsi="Calibri" w:cs="Times New Roman"/>
          <w:color w:val="000000" w:themeColor="text1"/>
          <w:sz w:val="24"/>
          <w:szCs w:val="24"/>
          <w:lang w:val="en"/>
        </w:rPr>
      </w:pPr>
      <w:r w:rsidRPr="00B01B94">
        <w:rPr>
          <w:rFonts w:ascii="Calibri" w:hAnsi="Calibri" w:cs="Times New Roman"/>
          <w:i/>
          <w:iCs/>
          <w:color w:val="000000" w:themeColor="text1"/>
          <w:sz w:val="24"/>
          <w:szCs w:val="24"/>
          <w:lang w:val="en"/>
        </w:rPr>
        <w:t xml:space="preserve">Myths We Live By </w:t>
      </w:r>
      <w:r w:rsidRPr="00B01B94">
        <w:rPr>
          <w:rFonts w:ascii="Calibri" w:hAnsi="Calibri" w:cs="Times New Roman"/>
          <w:color w:val="000000" w:themeColor="text1"/>
          <w:sz w:val="24"/>
          <w:szCs w:val="24"/>
          <w:lang w:val="en"/>
        </w:rPr>
        <w:t>(London: Routledge, 2003).</w:t>
      </w:r>
    </w:p>
    <w:p w14:paraId="3525C713" w14:textId="77777777" w:rsidR="00696D1C" w:rsidRPr="00B01B94" w:rsidRDefault="00696D1C" w:rsidP="00B01B94">
      <w:pPr>
        <w:pStyle w:val="NoSpacing"/>
        <w:numPr>
          <w:ilvl w:val="0"/>
          <w:numId w:val="10"/>
        </w:numPr>
        <w:spacing w:line="360" w:lineRule="auto"/>
        <w:jc w:val="both"/>
        <w:rPr>
          <w:rFonts w:ascii="Calibri" w:hAnsi="Calibri" w:cs="Times New Roman"/>
          <w:color w:val="000000" w:themeColor="text1"/>
          <w:sz w:val="24"/>
          <w:szCs w:val="24"/>
          <w:lang w:val="en"/>
        </w:rPr>
      </w:pPr>
      <w:r w:rsidRPr="00B01B94">
        <w:rPr>
          <w:rFonts w:ascii="Calibri" w:hAnsi="Calibri" w:cs="Times New Roman"/>
          <w:i/>
          <w:iCs/>
          <w:color w:val="000000" w:themeColor="text1"/>
          <w:sz w:val="24"/>
          <w:szCs w:val="24"/>
          <w:lang w:val="en"/>
        </w:rPr>
        <w:t xml:space="preserve">The Owl of Minerva: A Memoir </w:t>
      </w:r>
      <w:r w:rsidRPr="00B01B94">
        <w:rPr>
          <w:rFonts w:ascii="Calibri" w:hAnsi="Calibri" w:cs="Times New Roman"/>
          <w:color w:val="000000" w:themeColor="text1"/>
          <w:sz w:val="24"/>
          <w:szCs w:val="24"/>
          <w:lang w:val="en"/>
        </w:rPr>
        <w:t>(London: Routledge, 2005).</w:t>
      </w:r>
    </w:p>
    <w:p w14:paraId="0552E219" w14:textId="77777777" w:rsidR="00696D1C" w:rsidRPr="00B01B94" w:rsidRDefault="00696D1C" w:rsidP="00B01B94">
      <w:pPr>
        <w:pStyle w:val="NoSpacing"/>
        <w:numPr>
          <w:ilvl w:val="0"/>
          <w:numId w:val="10"/>
        </w:numPr>
        <w:spacing w:line="360" w:lineRule="auto"/>
        <w:jc w:val="both"/>
        <w:rPr>
          <w:rFonts w:ascii="Calibri" w:hAnsi="Calibri" w:cs="Times New Roman"/>
          <w:color w:val="000000" w:themeColor="text1"/>
          <w:sz w:val="24"/>
          <w:szCs w:val="24"/>
          <w:lang w:val="en"/>
        </w:rPr>
      </w:pPr>
      <w:r w:rsidRPr="00B01B94">
        <w:rPr>
          <w:rFonts w:ascii="Calibri" w:hAnsi="Calibri" w:cs="Times New Roman"/>
          <w:i/>
          <w:color w:val="000000" w:themeColor="text1"/>
          <w:sz w:val="24"/>
          <w:szCs w:val="24"/>
          <w:lang w:val="en"/>
        </w:rPr>
        <w:t>The Essential Mary Midgley</w:t>
      </w:r>
      <w:r w:rsidRPr="00B01B94">
        <w:rPr>
          <w:rFonts w:ascii="Calibri" w:hAnsi="Calibri" w:cs="Times New Roman"/>
          <w:color w:val="000000" w:themeColor="text1"/>
          <w:sz w:val="24"/>
          <w:szCs w:val="24"/>
          <w:lang w:val="en"/>
        </w:rPr>
        <w:t>, David Midgley (ed.) (London: Routledge, 2005) .</w:t>
      </w:r>
    </w:p>
    <w:p w14:paraId="57B8836A" w14:textId="77777777" w:rsidR="00696D1C" w:rsidRPr="00B01B94" w:rsidRDefault="00696D1C" w:rsidP="00B01B94">
      <w:pPr>
        <w:pStyle w:val="NoSpacing"/>
        <w:numPr>
          <w:ilvl w:val="0"/>
          <w:numId w:val="10"/>
        </w:numPr>
        <w:spacing w:line="360" w:lineRule="auto"/>
        <w:jc w:val="both"/>
        <w:rPr>
          <w:rFonts w:ascii="Calibri" w:hAnsi="Calibri" w:cs="Times New Roman"/>
          <w:color w:val="000000" w:themeColor="text1"/>
          <w:sz w:val="24"/>
          <w:szCs w:val="24"/>
          <w:lang w:val="en"/>
        </w:rPr>
      </w:pPr>
      <w:r w:rsidRPr="00B01B94">
        <w:rPr>
          <w:rFonts w:ascii="Calibri" w:hAnsi="Calibri" w:cs="Times New Roman"/>
          <w:i/>
          <w:iCs/>
          <w:color w:val="000000" w:themeColor="text1"/>
          <w:sz w:val="24"/>
          <w:szCs w:val="24"/>
          <w:lang w:val="en"/>
        </w:rPr>
        <w:t>The Solitary Self: Darwin and the Selfish Gene</w:t>
      </w:r>
      <w:r w:rsidRPr="00B01B94">
        <w:rPr>
          <w:rFonts w:ascii="Calibri" w:hAnsi="Calibri" w:cs="Times New Roman"/>
          <w:color w:val="000000" w:themeColor="text1"/>
          <w:sz w:val="24"/>
          <w:szCs w:val="24"/>
          <w:lang w:val="en"/>
        </w:rPr>
        <w:t xml:space="preserve"> (Durham: Acumen, 2010).</w:t>
      </w:r>
    </w:p>
    <w:p w14:paraId="5C966B66" w14:textId="77777777" w:rsidR="00696D1C" w:rsidRPr="00B01B94" w:rsidRDefault="00696D1C" w:rsidP="00B01B94">
      <w:pPr>
        <w:pStyle w:val="NoSpacing"/>
        <w:numPr>
          <w:ilvl w:val="0"/>
          <w:numId w:val="10"/>
        </w:numPr>
        <w:spacing w:line="360" w:lineRule="auto"/>
        <w:jc w:val="both"/>
        <w:rPr>
          <w:rFonts w:ascii="Calibri" w:hAnsi="Calibri" w:cs="Times New Roman"/>
          <w:color w:val="000000" w:themeColor="text1"/>
          <w:sz w:val="24"/>
          <w:szCs w:val="24"/>
          <w:lang w:val="en"/>
        </w:rPr>
      </w:pPr>
      <w:r w:rsidRPr="00B01B94">
        <w:rPr>
          <w:rFonts w:ascii="Calibri" w:hAnsi="Calibri" w:cs="Times New Roman"/>
          <w:i/>
          <w:iCs/>
          <w:color w:val="000000" w:themeColor="text1"/>
          <w:sz w:val="24"/>
          <w:szCs w:val="24"/>
          <w:lang w:val="en"/>
        </w:rPr>
        <w:t>Are you an Illusion?</w:t>
      </w:r>
      <w:r w:rsidRPr="00B01B94">
        <w:rPr>
          <w:rFonts w:ascii="Calibri" w:hAnsi="Calibri" w:cs="Times New Roman"/>
          <w:color w:val="000000" w:themeColor="text1"/>
          <w:sz w:val="24"/>
          <w:szCs w:val="24"/>
          <w:lang w:val="en"/>
        </w:rPr>
        <w:t xml:space="preserve"> (Durham: Acumen, 2014).</w:t>
      </w:r>
    </w:p>
    <w:p w14:paraId="11A3057E" w14:textId="77777777" w:rsidR="00696D1C" w:rsidRPr="00B01B94" w:rsidRDefault="00696D1C" w:rsidP="00B01B94">
      <w:pPr>
        <w:pStyle w:val="NoSpacing"/>
        <w:spacing w:line="360" w:lineRule="auto"/>
        <w:jc w:val="both"/>
        <w:rPr>
          <w:rFonts w:ascii="Calibri" w:hAnsi="Calibri" w:cs="Times New Roman"/>
          <w:color w:val="000000" w:themeColor="text1"/>
          <w:sz w:val="24"/>
          <w:szCs w:val="24"/>
          <w:lang w:val="en"/>
        </w:rPr>
      </w:pPr>
    </w:p>
    <w:p w14:paraId="361679A8" w14:textId="77777777" w:rsidR="00696D1C" w:rsidRPr="00B01B94" w:rsidRDefault="00696D1C" w:rsidP="00B01B94">
      <w:pPr>
        <w:pStyle w:val="NoSpacing"/>
        <w:spacing w:line="360" w:lineRule="auto"/>
        <w:jc w:val="both"/>
        <w:rPr>
          <w:rFonts w:ascii="Calibri" w:hAnsi="Calibri" w:cs="Times New Roman"/>
          <w:color w:val="000000" w:themeColor="text1"/>
          <w:sz w:val="24"/>
          <w:szCs w:val="24"/>
          <w:lang w:val="en"/>
        </w:rPr>
      </w:pPr>
      <w:r w:rsidRPr="00B01B94">
        <w:rPr>
          <w:rFonts w:ascii="Calibri" w:hAnsi="Calibri" w:cs="Times New Roman"/>
          <w:b/>
          <w:color w:val="000000" w:themeColor="text1"/>
          <w:sz w:val="24"/>
          <w:szCs w:val="24"/>
          <w:lang w:val="en"/>
        </w:rPr>
        <w:t>Edited</w:t>
      </w:r>
      <w:r w:rsidRPr="00B01B94">
        <w:rPr>
          <w:rFonts w:ascii="Calibri" w:hAnsi="Calibri" w:cs="Times New Roman"/>
          <w:color w:val="000000" w:themeColor="text1"/>
          <w:sz w:val="24"/>
          <w:szCs w:val="24"/>
          <w:lang w:val="en"/>
        </w:rPr>
        <w:t xml:space="preserve"> </w:t>
      </w:r>
      <w:r w:rsidRPr="00B01B94">
        <w:rPr>
          <w:rFonts w:ascii="Calibri" w:hAnsi="Calibri" w:cs="Times New Roman"/>
          <w:b/>
          <w:color w:val="000000" w:themeColor="text1"/>
          <w:sz w:val="24"/>
          <w:szCs w:val="24"/>
          <w:lang w:val="en"/>
        </w:rPr>
        <w:t>volumes</w:t>
      </w:r>
    </w:p>
    <w:p w14:paraId="1745F56E" w14:textId="77777777" w:rsidR="00696D1C" w:rsidRPr="00B01B94" w:rsidRDefault="00696D1C" w:rsidP="00B01B94">
      <w:pPr>
        <w:pStyle w:val="NoSpacing"/>
        <w:numPr>
          <w:ilvl w:val="0"/>
          <w:numId w:val="11"/>
        </w:numPr>
        <w:spacing w:line="360" w:lineRule="auto"/>
        <w:jc w:val="both"/>
        <w:rPr>
          <w:rFonts w:ascii="Calibri" w:hAnsi="Calibri" w:cs="Times New Roman"/>
          <w:sz w:val="24"/>
          <w:szCs w:val="24"/>
        </w:rPr>
      </w:pPr>
      <w:r w:rsidRPr="00B01B94">
        <w:rPr>
          <w:rFonts w:ascii="Calibri" w:hAnsi="Calibri" w:cs="Times New Roman"/>
          <w:sz w:val="24"/>
          <w:szCs w:val="24"/>
        </w:rPr>
        <w:t>(</w:t>
      </w:r>
      <w:proofErr w:type="gramStart"/>
      <w:r w:rsidRPr="00B01B94">
        <w:rPr>
          <w:rFonts w:ascii="Calibri" w:hAnsi="Calibri" w:cs="Times New Roman"/>
          <w:sz w:val="24"/>
          <w:szCs w:val="24"/>
        </w:rPr>
        <w:t>ed</w:t>
      </w:r>
      <w:proofErr w:type="gramEnd"/>
      <w:r w:rsidRPr="00B01B94">
        <w:rPr>
          <w:rFonts w:ascii="Calibri" w:hAnsi="Calibri" w:cs="Times New Roman"/>
          <w:sz w:val="24"/>
          <w:szCs w:val="24"/>
        </w:rPr>
        <w:t xml:space="preserve">.) </w:t>
      </w:r>
      <w:proofErr w:type="spellStart"/>
      <w:r w:rsidRPr="00B01B94">
        <w:rPr>
          <w:rFonts w:ascii="Calibri" w:hAnsi="Calibri" w:cs="Times New Roman"/>
          <w:i/>
          <w:sz w:val="24"/>
          <w:szCs w:val="24"/>
        </w:rPr>
        <w:t>Intersubjectivity</w:t>
      </w:r>
      <w:proofErr w:type="spellEnd"/>
      <w:r w:rsidRPr="00B01B94">
        <w:rPr>
          <w:rFonts w:ascii="Calibri" w:hAnsi="Calibri" w:cs="Times New Roman"/>
          <w:i/>
          <w:sz w:val="24"/>
          <w:szCs w:val="24"/>
        </w:rPr>
        <w:t xml:space="preserve"> and John </w:t>
      </w:r>
      <w:proofErr w:type="spellStart"/>
      <w:r w:rsidRPr="00B01B94">
        <w:rPr>
          <w:rFonts w:ascii="Calibri" w:hAnsi="Calibri" w:cs="Times New Roman"/>
          <w:i/>
          <w:sz w:val="24"/>
          <w:szCs w:val="24"/>
        </w:rPr>
        <w:t>Ziman’s</w:t>
      </w:r>
      <w:proofErr w:type="spellEnd"/>
      <w:r w:rsidRPr="00B01B94">
        <w:rPr>
          <w:rFonts w:ascii="Calibri" w:hAnsi="Calibri" w:cs="Times New Roman"/>
          <w:i/>
          <w:sz w:val="24"/>
          <w:szCs w:val="24"/>
        </w:rPr>
        <w:t xml:space="preserve"> Legacy</w:t>
      </w:r>
      <w:r w:rsidRPr="00B01B94">
        <w:rPr>
          <w:rFonts w:ascii="Calibri" w:hAnsi="Calibri" w:cs="Times New Roman"/>
          <w:sz w:val="24"/>
          <w:szCs w:val="24"/>
        </w:rPr>
        <w:t xml:space="preserve">, edited with Joan Solomon, </w:t>
      </w:r>
      <w:r w:rsidRPr="00B01B94">
        <w:rPr>
          <w:rFonts w:ascii="Calibri" w:hAnsi="Calibri" w:cs="Times New Roman"/>
          <w:i/>
          <w:sz w:val="24"/>
          <w:szCs w:val="24"/>
        </w:rPr>
        <w:t>Journal of Consciousness Studies</w:t>
      </w:r>
      <w:r w:rsidRPr="00B01B94">
        <w:rPr>
          <w:rFonts w:ascii="Calibri" w:hAnsi="Calibri" w:cs="Times New Roman"/>
          <w:sz w:val="24"/>
          <w:szCs w:val="24"/>
        </w:rPr>
        <w:t xml:space="preserve"> 13, no. 5 (2006).</w:t>
      </w:r>
    </w:p>
    <w:p w14:paraId="71E536CE" w14:textId="77777777" w:rsidR="00696D1C" w:rsidRPr="00B01B94" w:rsidRDefault="00696D1C" w:rsidP="00B01B94">
      <w:pPr>
        <w:pStyle w:val="NoSpacing"/>
        <w:numPr>
          <w:ilvl w:val="0"/>
          <w:numId w:val="11"/>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(ed.) </w:t>
      </w:r>
      <w:r w:rsidRPr="00B01B94">
        <w:rPr>
          <w:rFonts w:ascii="Calibri" w:hAnsi="Calibri" w:cs="Times New Roman"/>
          <w:i/>
          <w:iCs/>
          <w:color w:val="000000" w:themeColor="text1"/>
          <w:sz w:val="24"/>
          <w:szCs w:val="24"/>
          <w:lang w:val="en"/>
        </w:rPr>
        <w:t>Earthy Realism: The Meaning of Gaia</w:t>
      </w:r>
      <w:r w:rsidRPr="00B01B94">
        <w:rPr>
          <w:rFonts w:ascii="Calibri" w:hAnsi="Calibri" w:cs="Times New Roman"/>
          <w:color w:val="000000" w:themeColor="text1"/>
          <w:sz w:val="24"/>
          <w:szCs w:val="24"/>
          <w:lang w:val="en"/>
        </w:rPr>
        <w:t xml:space="preserve"> (Exeter: Imprint Academic, 2007).</w:t>
      </w:r>
    </w:p>
    <w:p w14:paraId="01745F5F" w14:textId="77777777" w:rsidR="00696D1C" w:rsidRPr="00B01B94" w:rsidRDefault="00696D1C" w:rsidP="00B01B94">
      <w:pPr>
        <w:pStyle w:val="NoSpacing"/>
        <w:spacing w:line="360" w:lineRule="auto"/>
        <w:jc w:val="both"/>
        <w:rPr>
          <w:rFonts w:ascii="Calibri" w:hAnsi="Calibri" w:cs="Times New Roman"/>
          <w:color w:val="000000" w:themeColor="text1"/>
          <w:sz w:val="24"/>
          <w:szCs w:val="24"/>
          <w:lang w:val="en"/>
        </w:rPr>
      </w:pPr>
    </w:p>
    <w:p w14:paraId="687B6D97" w14:textId="77777777" w:rsidR="00696D1C" w:rsidRPr="00B01B94" w:rsidRDefault="00696D1C" w:rsidP="00B01B94">
      <w:pPr>
        <w:pStyle w:val="NoSpacing"/>
        <w:spacing w:line="360" w:lineRule="auto"/>
        <w:jc w:val="both"/>
        <w:rPr>
          <w:rFonts w:ascii="Calibri" w:hAnsi="Calibri" w:cs="Times New Roman"/>
          <w:color w:val="000000" w:themeColor="text1"/>
          <w:sz w:val="24"/>
          <w:szCs w:val="24"/>
          <w:lang w:val="en"/>
        </w:rPr>
      </w:pPr>
      <w:r w:rsidRPr="00B01B94">
        <w:rPr>
          <w:rFonts w:ascii="Calibri" w:hAnsi="Calibri" w:cs="Times New Roman"/>
          <w:b/>
          <w:color w:val="000000" w:themeColor="text1"/>
          <w:sz w:val="24"/>
          <w:szCs w:val="24"/>
          <w:lang w:val="en"/>
        </w:rPr>
        <w:t>Pamphlets</w:t>
      </w:r>
    </w:p>
    <w:p w14:paraId="62282EE5" w14:textId="77777777" w:rsidR="00696D1C" w:rsidRPr="00B01B94" w:rsidRDefault="00696D1C" w:rsidP="00B01B94">
      <w:pPr>
        <w:pStyle w:val="NoSpacing"/>
        <w:numPr>
          <w:ilvl w:val="0"/>
          <w:numId w:val="12"/>
        </w:numPr>
        <w:spacing w:line="360" w:lineRule="auto"/>
        <w:jc w:val="both"/>
        <w:rPr>
          <w:rFonts w:ascii="Calibri" w:hAnsi="Calibri" w:cs="Times New Roman"/>
          <w:color w:val="000000" w:themeColor="text1"/>
          <w:sz w:val="24"/>
          <w:szCs w:val="24"/>
          <w:lang w:val="en"/>
        </w:rPr>
      </w:pPr>
      <w:r w:rsidRPr="00B01B94">
        <w:rPr>
          <w:rFonts w:ascii="Calibri" w:hAnsi="Calibri" w:cs="Times New Roman"/>
          <w:i/>
          <w:iCs/>
          <w:color w:val="000000" w:themeColor="text1"/>
          <w:sz w:val="24"/>
          <w:szCs w:val="24"/>
          <w:lang w:val="en"/>
        </w:rPr>
        <w:t xml:space="preserve">Biological and Cultural Evolution: </w:t>
      </w:r>
      <w:r w:rsidRPr="00B01B94">
        <w:rPr>
          <w:rFonts w:ascii="Calibri" w:hAnsi="Calibri" w:cs="Times New Roman"/>
          <w:i/>
          <w:color w:val="000000" w:themeColor="text1"/>
          <w:sz w:val="24"/>
          <w:szCs w:val="24"/>
          <w:lang w:val="en"/>
        </w:rPr>
        <w:t>Institute for Cultural Research Monograph Series, No. 20</w:t>
      </w:r>
      <w:r w:rsidRPr="00B01B94">
        <w:rPr>
          <w:rFonts w:ascii="Calibri" w:hAnsi="Calibri" w:cs="Times New Roman"/>
          <w:color w:val="000000" w:themeColor="text1"/>
          <w:sz w:val="24"/>
          <w:szCs w:val="24"/>
          <w:lang w:val="en"/>
        </w:rPr>
        <w:t xml:space="preserve"> (Tunbridge Wells: Institute for Cultural Research, 1984) </w:t>
      </w:r>
    </w:p>
    <w:p w14:paraId="3A9BE1DB" w14:textId="77777777" w:rsidR="00696D1C" w:rsidRPr="00B01B94" w:rsidRDefault="00696D1C" w:rsidP="00B01B94">
      <w:pPr>
        <w:pStyle w:val="NoSpacing"/>
        <w:numPr>
          <w:ilvl w:val="0"/>
          <w:numId w:val="12"/>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‘The Value of “Useless” Research: Supporting Scholarship for the Long Run’, </w:t>
      </w:r>
      <w:r w:rsidRPr="00B01B94">
        <w:rPr>
          <w:rFonts w:ascii="Calibri" w:hAnsi="Calibri" w:cs="Times New Roman"/>
          <w:i/>
          <w:iCs/>
          <w:color w:val="000000" w:themeColor="text1"/>
          <w:sz w:val="24"/>
          <w:szCs w:val="24"/>
          <w:lang w:val="en"/>
        </w:rPr>
        <w:t xml:space="preserve">Report by the Council for Science and Society </w:t>
      </w:r>
      <w:r w:rsidRPr="00B01B94">
        <w:rPr>
          <w:rFonts w:ascii="Calibri" w:hAnsi="Calibri" w:cs="Times New Roman"/>
          <w:color w:val="000000" w:themeColor="text1"/>
          <w:sz w:val="24"/>
          <w:szCs w:val="24"/>
          <w:lang w:val="en"/>
        </w:rPr>
        <w:t>(London: The Council for Science and Society, 1989).</w:t>
      </w:r>
    </w:p>
    <w:p w14:paraId="09346029" w14:textId="77777777" w:rsidR="00696D1C" w:rsidRPr="00B01B94" w:rsidRDefault="00696D1C" w:rsidP="00B01B94">
      <w:pPr>
        <w:pStyle w:val="NoSpacing"/>
        <w:numPr>
          <w:ilvl w:val="0"/>
          <w:numId w:val="12"/>
        </w:numPr>
        <w:spacing w:line="360" w:lineRule="auto"/>
        <w:jc w:val="both"/>
        <w:rPr>
          <w:rFonts w:ascii="Calibri" w:hAnsi="Calibri" w:cs="Times New Roman"/>
          <w:color w:val="000000" w:themeColor="text1"/>
          <w:sz w:val="24"/>
          <w:szCs w:val="24"/>
        </w:rPr>
      </w:pPr>
      <w:r w:rsidRPr="00B01B94">
        <w:rPr>
          <w:rFonts w:ascii="Calibri" w:hAnsi="Calibri" w:cs="Times New Roman"/>
          <w:i/>
          <w:color w:val="000000" w:themeColor="text1"/>
          <w:sz w:val="24"/>
          <w:szCs w:val="24"/>
        </w:rPr>
        <w:t xml:space="preserve">Gaia: The Next Big Idea </w:t>
      </w:r>
      <w:r w:rsidRPr="00B01B94">
        <w:rPr>
          <w:rFonts w:ascii="Calibri" w:hAnsi="Calibri" w:cs="Times New Roman"/>
          <w:color w:val="000000" w:themeColor="text1"/>
          <w:sz w:val="24"/>
          <w:szCs w:val="24"/>
        </w:rPr>
        <w:t>(London: Demos, 2001)</w:t>
      </w:r>
    </w:p>
    <w:p w14:paraId="3959B0F4" w14:textId="77777777" w:rsidR="00696D1C" w:rsidRPr="00B01B94" w:rsidRDefault="00696D1C" w:rsidP="00B01B94">
      <w:pPr>
        <w:pStyle w:val="NoSpacing"/>
        <w:numPr>
          <w:ilvl w:val="0"/>
          <w:numId w:val="12"/>
        </w:numPr>
        <w:spacing w:line="360" w:lineRule="auto"/>
        <w:jc w:val="both"/>
        <w:rPr>
          <w:rFonts w:ascii="Calibri" w:hAnsi="Calibri" w:cs="Times New Roman"/>
          <w:color w:val="000000" w:themeColor="text1"/>
          <w:sz w:val="24"/>
          <w:szCs w:val="24"/>
        </w:rPr>
      </w:pPr>
      <w:r w:rsidRPr="00B01B94">
        <w:rPr>
          <w:rFonts w:ascii="Calibri" w:hAnsi="Calibri" w:cs="Times New Roman"/>
          <w:i/>
          <w:iCs/>
          <w:color w:val="000000" w:themeColor="text1"/>
          <w:sz w:val="24"/>
          <w:szCs w:val="24"/>
          <w:lang w:val="en"/>
        </w:rPr>
        <w:t>Impact Pamphlet 15: Intelligent Design and Other Ideological Problems</w:t>
      </w:r>
      <w:r w:rsidRPr="00B01B94">
        <w:rPr>
          <w:rFonts w:ascii="Calibri" w:hAnsi="Calibri" w:cs="Times New Roman"/>
          <w:color w:val="000000" w:themeColor="text1"/>
          <w:sz w:val="24"/>
          <w:szCs w:val="24"/>
          <w:lang w:val="en"/>
        </w:rPr>
        <w:t xml:space="preserve"> (London: The Philosophy of Education Society of Great Britain, 2007) </w:t>
      </w:r>
    </w:p>
    <w:p w14:paraId="40E652FD" w14:textId="77777777" w:rsidR="00696D1C" w:rsidRPr="00B01B94" w:rsidRDefault="00696D1C" w:rsidP="00B01B94">
      <w:pPr>
        <w:pStyle w:val="NoSpacing"/>
        <w:spacing w:line="360" w:lineRule="auto"/>
        <w:jc w:val="both"/>
        <w:rPr>
          <w:rFonts w:ascii="Calibri" w:hAnsi="Calibri" w:cs="Times New Roman"/>
          <w:color w:val="000000" w:themeColor="text1"/>
          <w:sz w:val="24"/>
          <w:szCs w:val="24"/>
          <w:lang w:val="en"/>
        </w:rPr>
      </w:pPr>
    </w:p>
    <w:p w14:paraId="5F0A7F49" w14:textId="77777777" w:rsidR="00696D1C" w:rsidRPr="00B01B94" w:rsidRDefault="00696D1C" w:rsidP="00B01B94">
      <w:pPr>
        <w:pStyle w:val="NoSpacing"/>
        <w:spacing w:line="360" w:lineRule="auto"/>
        <w:jc w:val="both"/>
        <w:rPr>
          <w:rFonts w:ascii="Calibri" w:hAnsi="Calibri" w:cs="Times New Roman"/>
          <w:b/>
          <w:color w:val="000000" w:themeColor="text1"/>
          <w:sz w:val="24"/>
          <w:szCs w:val="24"/>
          <w:lang w:val="en"/>
        </w:rPr>
      </w:pPr>
      <w:r w:rsidRPr="00B01B94">
        <w:rPr>
          <w:rFonts w:ascii="Calibri" w:hAnsi="Calibri" w:cs="Times New Roman"/>
          <w:b/>
          <w:color w:val="000000" w:themeColor="text1"/>
          <w:sz w:val="24"/>
          <w:szCs w:val="24"/>
          <w:lang w:val="en"/>
        </w:rPr>
        <w:t>Articles, book chapters, and letters</w:t>
      </w:r>
    </w:p>
    <w:p w14:paraId="30C20962"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‘An Intellectual Novelist’, </w:t>
      </w:r>
      <w:r w:rsidRPr="00B01B94">
        <w:rPr>
          <w:rFonts w:ascii="Calibri" w:hAnsi="Calibri" w:cs="Times New Roman"/>
          <w:i/>
          <w:color w:val="000000" w:themeColor="text1"/>
          <w:sz w:val="24"/>
          <w:szCs w:val="24"/>
          <w:lang w:val="en"/>
        </w:rPr>
        <w:t>The Listener</w:t>
      </w:r>
      <w:r w:rsidRPr="00B01B94">
        <w:rPr>
          <w:rFonts w:ascii="Calibri" w:hAnsi="Calibri" w:cs="Times New Roman"/>
          <w:color w:val="000000" w:themeColor="text1"/>
          <w:sz w:val="24"/>
          <w:szCs w:val="24"/>
          <w:lang w:val="en"/>
        </w:rPr>
        <w:t xml:space="preserve"> issue 1164 (1951), 993.*</w:t>
      </w:r>
    </w:p>
    <w:p w14:paraId="1EEEC3BA"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‘The Natural History of Contradictions’,</w:t>
      </w:r>
      <w:r w:rsidRPr="00B01B94">
        <w:rPr>
          <w:rFonts w:ascii="Calibri" w:hAnsi="Calibri" w:cs="Times New Roman"/>
          <w:i/>
          <w:color w:val="000000" w:themeColor="text1"/>
          <w:sz w:val="24"/>
          <w:szCs w:val="24"/>
          <w:lang w:val="en"/>
        </w:rPr>
        <w:t xml:space="preserve"> The Listener</w:t>
      </w:r>
      <w:r w:rsidRPr="00B01B94">
        <w:rPr>
          <w:rFonts w:ascii="Calibri" w:hAnsi="Calibri" w:cs="Times New Roman"/>
          <w:color w:val="000000" w:themeColor="text1"/>
          <w:sz w:val="24"/>
          <w:szCs w:val="24"/>
          <w:lang w:val="en"/>
        </w:rPr>
        <w:t xml:space="preserve"> issue 1180 (1951), 589.*</w:t>
      </w:r>
    </w:p>
    <w:p w14:paraId="48D78937"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‘Paradoxography’, </w:t>
      </w:r>
      <w:r w:rsidRPr="00B01B94">
        <w:rPr>
          <w:rFonts w:ascii="Calibri" w:hAnsi="Calibri" w:cs="Times New Roman"/>
          <w:i/>
          <w:color w:val="000000" w:themeColor="text1"/>
          <w:sz w:val="24"/>
          <w:szCs w:val="24"/>
          <w:lang w:val="en"/>
        </w:rPr>
        <w:t>The Listener</w:t>
      </w:r>
      <w:r w:rsidRPr="00B01B94">
        <w:rPr>
          <w:rFonts w:ascii="Calibri" w:hAnsi="Calibri" w:cs="Times New Roman"/>
          <w:color w:val="000000" w:themeColor="text1"/>
          <w:sz w:val="24"/>
          <w:szCs w:val="24"/>
          <w:lang w:val="en"/>
        </w:rPr>
        <w:t xml:space="preserve"> issue 1183 (1951), 743.*</w:t>
      </w:r>
    </w:p>
    <w:p w14:paraId="0FB7EA3C"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‘The Woman’s Point of View’, </w:t>
      </w:r>
      <w:r w:rsidRPr="00B01B94">
        <w:rPr>
          <w:rFonts w:ascii="Calibri" w:hAnsi="Calibri" w:cs="Times New Roman"/>
          <w:i/>
          <w:color w:val="000000" w:themeColor="text1"/>
          <w:sz w:val="24"/>
          <w:szCs w:val="24"/>
          <w:lang w:val="en"/>
        </w:rPr>
        <w:t>The Listener</w:t>
      </w:r>
      <w:r w:rsidRPr="00B01B94">
        <w:rPr>
          <w:rFonts w:ascii="Calibri" w:hAnsi="Calibri" w:cs="Times New Roman"/>
          <w:color w:val="000000" w:themeColor="text1"/>
          <w:sz w:val="24"/>
          <w:szCs w:val="24"/>
          <w:lang w:val="en"/>
        </w:rPr>
        <w:t xml:space="preserve"> issue 1204 (1952), 510.*</w:t>
      </w:r>
    </w:p>
    <w:p w14:paraId="1DA1BED0"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‘The Emancipation of Women’, </w:t>
      </w:r>
      <w:r w:rsidRPr="00B01B94">
        <w:rPr>
          <w:rFonts w:ascii="Calibri" w:hAnsi="Calibri" w:cs="Times New Roman"/>
          <w:i/>
          <w:color w:val="000000" w:themeColor="text1"/>
          <w:sz w:val="24"/>
          <w:szCs w:val="24"/>
          <w:lang w:val="en"/>
        </w:rPr>
        <w:t>The Twentieth Century</w:t>
      </w:r>
      <w:r w:rsidRPr="00B01B94">
        <w:rPr>
          <w:rFonts w:ascii="Calibri" w:hAnsi="Calibri" w:cs="Times New Roman"/>
          <w:color w:val="000000" w:themeColor="text1"/>
          <w:sz w:val="24"/>
          <w:szCs w:val="24"/>
          <w:lang w:val="en"/>
        </w:rPr>
        <w:t xml:space="preserve"> CLII, no. 901 (1952), 217-25.*</w:t>
      </w:r>
    </w:p>
    <w:p w14:paraId="6122022F"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‘Bishop Butler: A Reply’, </w:t>
      </w:r>
      <w:r w:rsidRPr="00B01B94">
        <w:rPr>
          <w:rFonts w:ascii="Calibri" w:hAnsi="Calibri" w:cs="Times New Roman"/>
          <w:i/>
          <w:iCs/>
          <w:color w:val="000000" w:themeColor="text1"/>
          <w:sz w:val="24"/>
          <w:szCs w:val="24"/>
          <w:lang w:val="en"/>
        </w:rPr>
        <w:t>The Twentieth Century</w:t>
      </w:r>
      <w:r w:rsidRPr="00B01B94">
        <w:rPr>
          <w:rFonts w:ascii="Calibri" w:hAnsi="Calibri" w:cs="Times New Roman"/>
          <w:color w:val="000000" w:themeColor="text1"/>
          <w:sz w:val="24"/>
          <w:szCs w:val="24"/>
          <w:lang w:val="en"/>
        </w:rPr>
        <w:t xml:space="preserve"> CLII, no. 905 (1952), 56-62.*</w:t>
      </w:r>
    </w:p>
    <w:p w14:paraId="70BAAFFF"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‘Bourgeois Cinderellas’, </w:t>
      </w:r>
      <w:r w:rsidRPr="00B01B94">
        <w:rPr>
          <w:rFonts w:ascii="Calibri" w:hAnsi="Calibri" w:cs="Times New Roman"/>
          <w:i/>
          <w:color w:val="000000" w:themeColor="text1"/>
          <w:sz w:val="24"/>
          <w:szCs w:val="24"/>
          <w:lang w:val="en"/>
        </w:rPr>
        <w:t xml:space="preserve">The Twentieth Century </w:t>
      </w:r>
      <w:r w:rsidRPr="00B01B94">
        <w:rPr>
          <w:rFonts w:ascii="Calibri" w:hAnsi="Calibri" w:cs="Times New Roman"/>
          <w:color w:val="000000" w:themeColor="text1"/>
          <w:sz w:val="24"/>
          <w:szCs w:val="24"/>
          <w:lang w:val="en"/>
        </w:rPr>
        <w:t>CLV (1954), 351-63.*</w:t>
      </w:r>
    </w:p>
    <w:p w14:paraId="44FEAB32"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‘Newcastle: Comments on a Case-history’, </w:t>
      </w:r>
      <w:r w:rsidRPr="00B01B94">
        <w:rPr>
          <w:rFonts w:ascii="Calibri" w:hAnsi="Calibri" w:cs="Times New Roman"/>
          <w:i/>
          <w:color w:val="000000" w:themeColor="text1"/>
          <w:sz w:val="24"/>
          <w:szCs w:val="24"/>
          <w:lang w:val="en"/>
        </w:rPr>
        <w:t xml:space="preserve">The Twentieth Century </w:t>
      </w:r>
      <w:r w:rsidRPr="00B01B94">
        <w:rPr>
          <w:rFonts w:ascii="Calibri" w:hAnsi="Calibri" w:cs="Times New Roman"/>
          <w:color w:val="000000" w:themeColor="text1"/>
          <w:sz w:val="24"/>
          <w:szCs w:val="24"/>
          <w:lang w:val="en"/>
        </w:rPr>
        <w:t>CLIX (1956), 159-68.*</w:t>
      </w:r>
    </w:p>
    <w:p w14:paraId="78FA63D1"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‘Addition to Fiction’, </w:t>
      </w:r>
      <w:r w:rsidRPr="00B01B94">
        <w:rPr>
          <w:rFonts w:ascii="Calibri" w:hAnsi="Calibri" w:cs="Times New Roman"/>
          <w:i/>
          <w:color w:val="000000" w:themeColor="text1"/>
          <w:sz w:val="24"/>
          <w:szCs w:val="24"/>
          <w:lang w:val="en"/>
        </w:rPr>
        <w:t xml:space="preserve">The Twentieth Century </w:t>
      </w:r>
      <w:r w:rsidRPr="00B01B94">
        <w:rPr>
          <w:rFonts w:ascii="Calibri" w:hAnsi="Calibri" w:cs="Times New Roman"/>
          <w:color w:val="000000" w:themeColor="text1"/>
          <w:sz w:val="24"/>
          <w:szCs w:val="24"/>
          <w:lang w:val="en"/>
        </w:rPr>
        <w:t>CLIX (1956), 567-68.*</w:t>
      </w:r>
    </w:p>
    <w:p w14:paraId="38D45425"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‘On Being Reformed’, </w:t>
      </w:r>
      <w:r w:rsidRPr="00B01B94">
        <w:rPr>
          <w:rFonts w:ascii="Calibri" w:hAnsi="Calibri" w:cs="Times New Roman"/>
          <w:i/>
          <w:color w:val="000000" w:themeColor="text1"/>
          <w:sz w:val="24"/>
          <w:szCs w:val="24"/>
          <w:lang w:val="en"/>
        </w:rPr>
        <w:t>The Listener</w:t>
      </w:r>
      <w:r w:rsidRPr="00B01B94">
        <w:rPr>
          <w:rFonts w:ascii="Calibri" w:hAnsi="Calibri" w:cs="Times New Roman"/>
          <w:color w:val="000000" w:themeColor="text1"/>
          <w:sz w:val="24"/>
          <w:szCs w:val="24"/>
          <w:lang w:val="en"/>
        </w:rPr>
        <w:t xml:space="preserve"> issue 1428 (1956), 196.*</w:t>
      </w:r>
    </w:p>
    <w:p w14:paraId="44ACD5CD"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fr-FR"/>
        </w:rPr>
        <w:t xml:space="preserve">‘Ou Sont les Neiges de ma Tante’, </w:t>
      </w:r>
      <w:r w:rsidRPr="00B01B94">
        <w:rPr>
          <w:rFonts w:ascii="Calibri" w:hAnsi="Calibri" w:cs="Times New Roman"/>
          <w:i/>
          <w:iCs/>
          <w:color w:val="000000" w:themeColor="text1"/>
          <w:sz w:val="24"/>
          <w:szCs w:val="24"/>
          <w:lang w:val="fr-FR"/>
        </w:rPr>
        <w:t xml:space="preserve">The </w:t>
      </w:r>
      <w:proofErr w:type="spellStart"/>
      <w:r w:rsidRPr="00B01B94">
        <w:rPr>
          <w:rFonts w:ascii="Calibri" w:hAnsi="Calibri" w:cs="Times New Roman"/>
          <w:i/>
          <w:iCs/>
          <w:color w:val="000000" w:themeColor="text1"/>
          <w:sz w:val="24"/>
          <w:szCs w:val="24"/>
          <w:lang w:val="fr-FR"/>
        </w:rPr>
        <w:t>Twentieth</w:t>
      </w:r>
      <w:proofErr w:type="spellEnd"/>
      <w:r w:rsidRPr="00B01B94">
        <w:rPr>
          <w:rFonts w:ascii="Calibri" w:hAnsi="Calibri" w:cs="Times New Roman"/>
          <w:i/>
          <w:iCs/>
          <w:color w:val="000000" w:themeColor="text1"/>
          <w:sz w:val="24"/>
          <w:szCs w:val="24"/>
          <w:lang w:val="fr-FR"/>
        </w:rPr>
        <w:t xml:space="preserve"> Century</w:t>
      </w:r>
      <w:r w:rsidRPr="00B01B94">
        <w:rPr>
          <w:rFonts w:ascii="Calibri" w:hAnsi="Calibri" w:cs="Times New Roman"/>
          <w:color w:val="000000" w:themeColor="text1"/>
          <w:sz w:val="24"/>
          <w:szCs w:val="24"/>
          <w:lang w:val="fr-FR"/>
        </w:rPr>
        <w:t xml:space="preserve"> (1959), 168–79</w:t>
      </w:r>
      <w:r w:rsidRPr="00B01B94">
        <w:rPr>
          <w:rFonts w:ascii="Calibri" w:hAnsi="Calibri" w:cs="Times New Roman"/>
          <w:color w:val="000000" w:themeColor="text1"/>
          <w:sz w:val="24"/>
          <w:szCs w:val="24"/>
          <w:lang w:val="en"/>
        </w:rPr>
        <w:t>.*</w:t>
      </w:r>
    </w:p>
    <w:p w14:paraId="3592E274"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‘The Month’, </w:t>
      </w:r>
      <w:r w:rsidRPr="00B01B94">
        <w:rPr>
          <w:rFonts w:ascii="Calibri" w:hAnsi="Calibri" w:cs="Times New Roman"/>
          <w:i/>
          <w:color w:val="000000" w:themeColor="text1"/>
          <w:sz w:val="24"/>
          <w:szCs w:val="24"/>
          <w:lang w:val="en"/>
        </w:rPr>
        <w:t xml:space="preserve">The Twentieth Century </w:t>
      </w:r>
      <w:r w:rsidRPr="00B01B94">
        <w:rPr>
          <w:rFonts w:ascii="Calibri" w:hAnsi="Calibri" w:cs="Times New Roman"/>
          <w:color w:val="000000" w:themeColor="text1"/>
          <w:sz w:val="24"/>
          <w:szCs w:val="24"/>
          <w:lang w:val="en"/>
        </w:rPr>
        <w:t>CLXV (1959), 505-10.*</w:t>
      </w:r>
    </w:p>
    <w:p w14:paraId="5F0652D5"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‘Is “Moral” Dirty Word?’, </w:t>
      </w:r>
      <w:r w:rsidRPr="00B01B94">
        <w:rPr>
          <w:rFonts w:ascii="Calibri" w:hAnsi="Calibri" w:cs="Times New Roman"/>
          <w:i/>
          <w:iCs/>
          <w:color w:val="000000" w:themeColor="text1"/>
          <w:sz w:val="24"/>
          <w:szCs w:val="24"/>
          <w:lang w:val="en"/>
        </w:rPr>
        <w:t>Philosophy</w:t>
      </w:r>
      <w:r w:rsidRPr="00B01B94">
        <w:rPr>
          <w:rFonts w:ascii="Calibri" w:hAnsi="Calibri" w:cs="Times New Roman"/>
          <w:color w:val="000000" w:themeColor="text1"/>
          <w:sz w:val="24"/>
          <w:szCs w:val="24"/>
          <w:lang w:val="en"/>
        </w:rPr>
        <w:t xml:space="preserve"> 47 , no. 181 (1972), 206–28.</w:t>
      </w:r>
    </w:p>
    <w:p w14:paraId="10A4954A"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‘The Concept of Beastliness’, </w:t>
      </w:r>
      <w:r w:rsidRPr="00B01B94">
        <w:rPr>
          <w:rFonts w:ascii="Calibri" w:hAnsi="Calibri" w:cs="Times New Roman"/>
          <w:i/>
          <w:color w:val="000000" w:themeColor="text1"/>
          <w:sz w:val="24"/>
          <w:szCs w:val="24"/>
          <w:lang w:val="en"/>
        </w:rPr>
        <w:t>Philosophy</w:t>
      </w:r>
      <w:r w:rsidRPr="00B01B94">
        <w:rPr>
          <w:rFonts w:ascii="Calibri" w:hAnsi="Calibri" w:cs="Times New Roman"/>
          <w:color w:val="000000" w:themeColor="text1"/>
          <w:sz w:val="24"/>
          <w:szCs w:val="24"/>
          <w:lang w:val="en"/>
        </w:rPr>
        <w:t xml:space="preserve"> 48, no. 148 (1973), 111-35.</w:t>
      </w:r>
    </w:p>
    <w:p w14:paraId="14FFFE8B"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‘The Neutrality of the Moral Philosopher’, </w:t>
      </w:r>
      <w:r w:rsidRPr="00B01B94">
        <w:rPr>
          <w:rFonts w:ascii="Calibri" w:hAnsi="Calibri" w:cs="Times New Roman"/>
          <w:i/>
          <w:iCs/>
          <w:color w:val="000000" w:themeColor="text1"/>
          <w:sz w:val="24"/>
          <w:szCs w:val="24"/>
          <w:lang w:val="en"/>
        </w:rPr>
        <w:t>Supplementary Volume of the Aristotelian Society for 1974</w:t>
      </w:r>
      <w:r w:rsidRPr="00B01B94">
        <w:rPr>
          <w:rFonts w:ascii="Calibri" w:hAnsi="Calibri" w:cs="Times New Roman"/>
          <w:color w:val="000000" w:themeColor="text1"/>
          <w:sz w:val="24"/>
          <w:szCs w:val="24"/>
          <w:lang w:val="en"/>
        </w:rPr>
        <w:t xml:space="preserve"> (1974), 211–29</w:t>
      </w:r>
    </w:p>
    <w:p w14:paraId="3BD4D8FD"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rPr>
      </w:pPr>
      <w:r w:rsidRPr="00B01B94">
        <w:rPr>
          <w:rFonts w:ascii="Calibri" w:hAnsi="Calibri" w:cs="Times New Roman"/>
          <w:color w:val="000000" w:themeColor="text1"/>
          <w:sz w:val="24"/>
          <w:szCs w:val="24"/>
          <w:lang w:val="en"/>
        </w:rPr>
        <w:t xml:space="preserve">‘The Game Game’, </w:t>
      </w:r>
      <w:r w:rsidRPr="00B01B94">
        <w:rPr>
          <w:rFonts w:ascii="Calibri" w:hAnsi="Calibri" w:cs="Times New Roman"/>
          <w:i/>
          <w:iCs/>
          <w:color w:val="000000" w:themeColor="text1"/>
          <w:sz w:val="24"/>
          <w:szCs w:val="24"/>
          <w:lang w:val="en"/>
        </w:rPr>
        <w:t>Philosophy</w:t>
      </w:r>
      <w:r w:rsidRPr="00B01B94">
        <w:rPr>
          <w:rFonts w:ascii="Calibri" w:hAnsi="Calibri" w:cs="Times New Roman"/>
          <w:color w:val="000000" w:themeColor="text1"/>
          <w:sz w:val="24"/>
          <w:szCs w:val="24"/>
          <w:lang w:val="en"/>
        </w:rPr>
        <w:t xml:space="preserve"> 49, no. 189 (1974), 231–53</w:t>
      </w:r>
      <w:r w:rsidRPr="00B01B94">
        <w:rPr>
          <w:rFonts w:ascii="Calibri" w:hAnsi="Calibri" w:cs="Times New Roman"/>
          <w:color w:val="000000" w:themeColor="text1"/>
          <w:sz w:val="24"/>
          <w:szCs w:val="24"/>
        </w:rPr>
        <w:t>.</w:t>
      </w:r>
    </w:p>
    <w:p w14:paraId="6F95281E"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rPr>
      </w:pPr>
      <w:r w:rsidRPr="00B01B94">
        <w:rPr>
          <w:rFonts w:ascii="Calibri" w:hAnsi="Calibri" w:cs="Times New Roman"/>
          <w:color w:val="000000" w:themeColor="text1"/>
          <w:sz w:val="24"/>
          <w:szCs w:val="24"/>
        </w:rPr>
        <w:t xml:space="preserve">‘On Trying Out One’s New Sword on a Chance Wayfarer’, </w:t>
      </w:r>
      <w:r w:rsidRPr="00B01B94">
        <w:rPr>
          <w:rFonts w:ascii="Calibri" w:hAnsi="Calibri" w:cs="Times New Roman"/>
          <w:i/>
          <w:color w:val="000000" w:themeColor="text1"/>
          <w:sz w:val="24"/>
          <w:szCs w:val="24"/>
        </w:rPr>
        <w:t>The Listener</w:t>
      </w:r>
      <w:r w:rsidRPr="00B01B94">
        <w:rPr>
          <w:rFonts w:ascii="Calibri" w:hAnsi="Calibri" w:cs="Times New Roman"/>
          <w:color w:val="000000" w:themeColor="text1"/>
          <w:sz w:val="24"/>
          <w:szCs w:val="24"/>
        </w:rPr>
        <w:t>, 15 December 1977.</w:t>
      </w:r>
    </w:p>
    <w:p w14:paraId="4830E84E"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rPr>
        <w:t>‘</w:t>
      </w:r>
      <w:r w:rsidRPr="00B01B94">
        <w:rPr>
          <w:rFonts w:ascii="Calibri" w:hAnsi="Calibri" w:cs="Times New Roman"/>
          <w:color w:val="000000" w:themeColor="text1"/>
          <w:sz w:val="24"/>
          <w:szCs w:val="24"/>
          <w:lang w:val="en"/>
        </w:rPr>
        <w:t xml:space="preserve">More about Reason, Commitment and Social Anthropology’, </w:t>
      </w:r>
      <w:r w:rsidRPr="00B01B94">
        <w:rPr>
          <w:rFonts w:ascii="Calibri" w:hAnsi="Calibri" w:cs="Times New Roman"/>
          <w:i/>
          <w:iCs/>
          <w:color w:val="000000" w:themeColor="text1"/>
          <w:sz w:val="24"/>
          <w:szCs w:val="24"/>
          <w:lang w:val="en"/>
        </w:rPr>
        <w:t>Philosophy</w:t>
      </w:r>
      <w:r w:rsidRPr="00B01B94">
        <w:rPr>
          <w:rFonts w:ascii="Calibri" w:hAnsi="Calibri" w:cs="Times New Roman"/>
          <w:color w:val="000000" w:themeColor="text1"/>
          <w:sz w:val="24"/>
          <w:szCs w:val="24"/>
          <w:lang w:val="en"/>
        </w:rPr>
        <w:t xml:space="preserve"> 53, no. 205 (1978), pp. 401–03</w:t>
      </w:r>
      <w:r w:rsidRPr="00B01B94">
        <w:rPr>
          <w:rFonts w:ascii="Calibri" w:hAnsi="Calibri" w:cs="Times New Roman"/>
          <w:color w:val="000000" w:themeColor="text1"/>
          <w:sz w:val="24"/>
          <w:szCs w:val="24"/>
        </w:rPr>
        <w:t>.</w:t>
      </w:r>
    </w:p>
    <w:p w14:paraId="174CD746"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‘The Objection to Systematic Humbug’, </w:t>
      </w:r>
      <w:r w:rsidRPr="00B01B94">
        <w:rPr>
          <w:rFonts w:ascii="Calibri" w:hAnsi="Calibri" w:cs="Times New Roman"/>
          <w:i/>
          <w:iCs/>
          <w:color w:val="000000" w:themeColor="text1"/>
          <w:sz w:val="24"/>
          <w:szCs w:val="24"/>
          <w:lang w:val="en"/>
        </w:rPr>
        <w:t>Philosophy</w:t>
      </w:r>
      <w:r w:rsidRPr="00B01B94">
        <w:rPr>
          <w:rFonts w:ascii="Calibri" w:hAnsi="Calibri" w:cs="Times New Roman"/>
          <w:color w:val="000000" w:themeColor="text1"/>
          <w:sz w:val="24"/>
          <w:szCs w:val="24"/>
          <w:lang w:val="en"/>
        </w:rPr>
        <w:t xml:space="preserve"> 53, no. 204 (1978), 147–69.</w:t>
      </w:r>
    </w:p>
    <w:p w14:paraId="79EB5139"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‘Freedom and Heredity, </w:t>
      </w:r>
      <w:r w:rsidRPr="00B01B94">
        <w:rPr>
          <w:rFonts w:ascii="Calibri" w:hAnsi="Calibri" w:cs="Times New Roman"/>
          <w:i/>
          <w:iCs/>
          <w:color w:val="000000" w:themeColor="text1"/>
          <w:sz w:val="24"/>
          <w:szCs w:val="24"/>
          <w:lang w:val="en"/>
        </w:rPr>
        <w:t>The Listener</w:t>
      </w:r>
      <w:r w:rsidRPr="00B01B94">
        <w:rPr>
          <w:rFonts w:ascii="Calibri" w:hAnsi="Calibri" w:cs="Times New Roman"/>
          <w:color w:val="000000" w:themeColor="text1"/>
          <w:sz w:val="24"/>
          <w:szCs w:val="24"/>
          <w:lang w:val="en"/>
        </w:rPr>
        <w:t>, 14 September 1978.</w:t>
      </w:r>
    </w:p>
    <w:p w14:paraId="5397EBC5"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bCs/>
          <w:color w:val="000000" w:themeColor="text1"/>
          <w:sz w:val="24"/>
          <w:szCs w:val="24"/>
        </w:rPr>
        <w:t xml:space="preserve">‘Animal Experiments’, </w:t>
      </w:r>
      <w:r w:rsidRPr="00B01B94">
        <w:rPr>
          <w:rFonts w:ascii="Calibri" w:hAnsi="Calibri" w:cs="Times New Roman"/>
          <w:bCs/>
          <w:i/>
          <w:color w:val="000000" w:themeColor="text1"/>
          <w:sz w:val="24"/>
          <w:szCs w:val="24"/>
        </w:rPr>
        <w:t xml:space="preserve">New Scientist </w:t>
      </w:r>
      <w:r w:rsidRPr="00B01B94">
        <w:rPr>
          <w:rFonts w:ascii="Calibri" w:hAnsi="Calibri" w:cs="Times New Roman"/>
          <w:bCs/>
          <w:color w:val="000000" w:themeColor="text1"/>
          <w:sz w:val="24"/>
          <w:szCs w:val="24"/>
        </w:rPr>
        <w:t>77, no. 1087 (1978), 240.</w:t>
      </w:r>
    </w:p>
    <w:p w14:paraId="063CCC59" w14:textId="77777777" w:rsidR="00696D1C" w:rsidRPr="00B01B94" w:rsidRDefault="00696D1C" w:rsidP="00B01B94">
      <w:pPr>
        <w:pStyle w:val="NoSpacing"/>
        <w:numPr>
          <w:ilvl w:val="0"/>
          <w:numId w:val="13"/>
        </w:numPr>
        <w:spacing w:line="360" w:lineRule="auto"/>
        <w:jc w:val="both"/>
        <w:rPr>
          <w:rFonts w:ascii="Calibri" w:hAnsi="Calibri" w:cs="Times New Roman"/>
          <w:bCs/>
          <w:color w:val="000000" w:themeColor="text1"/>
          <w:sz w:val="24"/>
          <w:szCs w:val="24"/>
        </w:rPr>
      </w:pPr>
      <w:r w:rsidRPr="00B01B94">
        <w:rPr>
          <w:rFonts w:ascii="Calibri" w:hAnsi="Calibri" w:cs="Times New Roman"/>
          <w:color w:val="000000" w:themeColor="text1"/>
          <w:sz w:val="24"/>
          <w:szCs w:val="24"/>
          <w:lang w:val="en"/>
        </w:rPr>
        <w:t xml:space="preserve">‘Animals’, </w:t>
      </w:r>
      <w:r w:rsidRPr="00B01B94">
        <w:rPr>
          <w:rFonts w:ascii="Calibri" w:hAnsi="Calibri" w:cs="Times New Roman"/>
          <w:i/>
          <w:color w:val="000000" w:themeColor="text1"/>
          <w:sz w:val="24"/>
          <w:szCs w:val="24"/>
        </w:rPr>
        <w:t>New Scientist</w:t>
      </w:r>
      <w:r w:rsidRPr="00B01B94">
        <w:rPr>
          <w:rFonts w:ascii="Calibri" w:hAnsi="Calibri" w:cs="Times New Roman"/>
          <w:color w:val="000000" w:themeColor="text1"/>
          <w:sz w:val="24"/>
          <w:szCs w:val="24"/>
        </w:rPr>
        <w:t xml:space="preserve"> 78, no. 1097 </w:t>
      </w:r>
      <w:r w:rsidRPr="00B01B94">
        <w:rPr>
          <w:rFonts w:ascii="Calibri" w:hAnsi="Calibri" w:cs="Times New Roman"/>
          <w:bCs/>
          <w:color w:val="000000" w:themeColor="text1"/>
          <w:sz w:val="24"/>
          <w:szCs w:val="24"/>
        </w:rPr>
        <w:t>(1978), 42.</w:t>
      </w:r>
    </w:p>
    <w:p w14:paraId="65781566"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‘Brutality and Sentimentality’,  </w:t>
      </w:r>
      <w:r w:rsidRPr="00B01B94">
        <w:rPr>
          <w:rFonts w:ascii="Calibri" w:hAnsi="Calibri" w:cs="Times New Roman"/>
          <w:i/>
          <w:iCs/>
          <w:color w:val="000000" w:themeColor="text1"/>
          <w:sz w:val="24"/>
          <w:szCs w:val="24"/>
          <w:lang w:val="en"/>
        </w:rPr>
        <w:t>Philosophy</w:t>
      </w:r>
      <w:r w:rsidRPr="00B01B94">
        <w:rPr>
          <w:rFonts w:ascii="Calibri" w:hAnsi="Calibri" w:cs="Times New Roman"/>
          <w:color w:val="000000" w:themeColor="text1"/>
          <w:sz w:val="24"/>
          <w:szCs w:val="24"/>
          <w:lang w:val="en"/>
        </w:rPr>
        <w:t xml:space="preserve"> 54, no. 209, (1979), 385–89</w:t>
      </w:r>
      <w:r w:rsidRPr="00B01B94">
        <w:rPr>
          <w:rFonts w:ascii="Calibri" w:hAnsi="Calibri" w:cs="Times New Roman"/>
          <w:color w:val="000000" w:themeColor="text1"/>
          <w:sz w:val="24"/>
          <w:szCs w:val="24"/>
        </w:rPr>
        <w:t>.</w:t>
      </w:r>
    </w:p>
    <w:p w14:paraId="4AD9C431"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‘The All-Female Number’, </w:t>
      </w:r>
      <w:r w:rsidRPr="00B01B94">
        <w:rPr>
          <w:rFonts w:ascii="Calibri" w:hAnsi="Calibri" w:cs="Times New Roman"/>
          <w:i/>
          <w:iCs/>
          <w:color w:val="000000" w:themeColor="text1"/>
          <w:sz w:val="24"/>
          <w:szCs w:val="24"/>
          <w:lang w:val="en"/>
        </w:rPr>
        <w:t>Philosophy</w:t>
      </w:r>
      <w:r w:rsidRPr="00B01B94">
        <w:rPr>
          <w:rFonts w:ascii="Calibri" w:hAnsi="Calibri" w:cs="Times New Roman"/>
          <w:color w:val="000000" w:themeColor="text1"/>
          <w:sz w:val="24"/>
          <w:szCs w:val="24"/>
          <w:lang w:val="en"/>
        </w:rPr>
        <w:t xml:space="preserve"> 54, no. 210 (1979), 552–54.</w:t>
      </w:r>
    </w:p>
    <w:p w14:paraId="1F487959"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rPr>
      </w:pPr>
      <w:r w:rsidRPr="00B01B94">
        <w:rPr>
          <w:rFonts w:ascii="Calibri" w:hAnsi="Calibri" w:cs="Times New Roman"/>
          <w:color w:val="000000" w:themeColor="text1"/>
          <w:sz w:val="24"/>
          <w:szCs w:val="24"/>
          <w:lang w:val="en"/>
        </w:rPr>
        <w:t>‘Gene-Juggling’</w:t>
      </w:r>
      <w:r w:rsidRPr="00B01B94">
        <w:rPr>
          <w:rFonts w:ascii="Calibri" w:hAnsi="Calibri" w:cs="Times New Roman"/>
          <w:color w:val="000000" w:themeColor="text1"/>
          <w:sz w:val="24"/>
          <w:szCs w:val="24"/>
        </w:rPr>
        <w:t>,</w:t>
      </w:r>
      <w:r w:rsidRPr="00B01B94">
        <w:rPr>
          <w:rFonts w:ascii="Calibri" w:hAnsi="Calibri" w:cs="Times New Roman"/>
          <w:color w:val="000000" w:themeColor="text1"/>
          <w:sz w:val="24"/>
          <w:szCs w:val="24"/>
          <w:lang w:val="en"/>
        </w:rPr>
        <w:t xml:space="preserve"> </w:t>
      </w:r>
      <w:r w:rsidRPr="00B01B94">
        <w:rPr>
          <w:rFonts w:ascii="Calibri" w:hAnsi="Calibri" w:cs="Times New Roman"/>
          <w:i/>
          <w:iCs/>
          <w:color w:val="000000" w:themeColor="text1"/>
          <w:sz w:val="24"/>
          <w:szCs w:val="24"/>
          <w:lang w:val="en"/>
        </w:rPr>
        <w:t>Philosophy</w:t>
      </w:r>
      <w:r w:rsidRPr="00B01B94">
        <w:rPr>
          <w:rFonts w:ascii="Calibri" w:hAnsi="Calibri" w:cs="Times New Roman"/>
          <w:color w:val="000000" w:themeColor="text1"/>
          <w:sz w:val="24"/>
          <w:szCs w:val="24"/>
          <w:lang w:val="en"/>
        </w:rPr>
        <w:t xml:space="preserve"> 54, no. 210 (1979), 439–58</w:t>
      </w:r>
      <w:r w:rsidRPr="00B01B94">
        <w:rPr>
          <w:rFonts w:ascii="Calibri" w:hAnsi="Calibri" w:cs="Times New Roman"/>
          <w:color w:val="000000" w:themeColor="text1"/>
          <w:sz w:val="24"/>
          <w:szCs w:val="24"/>
        </w:rPr>
        <w:t>.</w:t>
      </w:r>
    </w:p>
    <w:p w14:paraId="3A64143D"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rPr>
      </w:pPr>
      <w:r w:rsidRPr="00B01B94">
        <w:rPr>
          <w:rFonts w:ascii="Calibri" w:hAnsi="Calibri" w:cs="Times New Roman"/>
          <w:color w:val="000000" w:themeColor="text1"/>
          <w:sz w:val="24"/>
          <w:szCs w:val="24"/>
        </w:rPr>
        <w:t xml:space="preserve">‘Selfish Genes’, </w:t>
      </w:r>
      <w:r w:rsidRPr="00B01B94">
        <w:rPr>
          <w:rFonts w:ascii="Calibri" w:hAnsi="Calibri" w:cs="Times New Roman"/>
          <w:i/>
          <w:color w:val="000000" w:themeColor="text1"/>
          <w:sz w:val="24"/>
          <w:szCs w:val="24"/>
        </w:rPr>
        <w:t xml:space="preserve">New Scientist </w:t>
      </w:r>
      <w:r w:rsidRPr="00B01B94">
        <w:rPr>
          <w:rFonts w:ascii="Calibri" w:hAnsi="Calibri" w:cs="Times New Roman"/>
          <w:color w:val="000000" w:themeColor="text1"/>
          <w:sz w:val="24"/>
          <w:szCs w:val="24"/>
        </w:rPr>
        <w:t>81, no. 1139 (1979), 278.</w:t>
      </w:r>
    </w:p>
    <w:p w14:paraId="2C6937E3"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rPr>
      </w:pPr>
      <w:r w:rsidRPr="00B01B94">
        <w:rPr>
          <w:rFonts w:ascii="Calibri" w:hAnsi="Calibri" w:cs="Times New Roman"/>
          <w:color w:val="000000" w:themeColor="text1"/>
          <w:sz w:val="24"/>
          <w:szCs w:val="24"/>
        </w:rPr>
        <w:t xml:space="preserve">‘Beast and Man’, </w:t>
      </w:r>
      <w:r w:rsidRPr="00B01B94">
        <w:rPr>
          <w:rFonts w:ascii="Calibri" w:hAnsi="Calibri" w:cs="Times New Roman"/>
          <w:i/>
          <w:color w:val="000000" w:themeColor="text1"/>
          <w:sz w:val="24"/>
          <w:szCs w:val="24"/>
        </w:rPr>
        <w:t>The Listener</w:t>
      </w:r>
      <w:r w:rsidRPr="00B01B94">
        <w:rPr>
          <w:rFonts w:ascii="Calibri" w:hAnsi="Calibri" w:cs="Times New Roman"/>
          <w:color w:val="000000" w:themeColor="text1"/>
          <w:sz w:val="24"/>
          <w:szCs w:val="24"/>
        </w:rPr>
        <w:t xml:space="preserve"> issue 2624 (1979), 212.</w:t>
      </w:r>
    </w:p>
    <w:p w14:paraId="5B91BD21"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rPr>
      </w:pPr>
      <w:r w:rsidRPr="00B01B94">
        <w:rPr>
          <w:rFonts w:ascii="Calibri" w:hAnsi="Calibri" w:cs="Times New Roman"/>
          <w:color w:val="000000" w:themeColor="text1"/>
          <w:sz w:val="24"/>
          <w:szCs w:val="24"/>
        </w:rPr>
        <w:t>‘Coals To…</w:t>
      </w:r>
      <w:proofErr w:type="gramStart"/>
      <w:r w:rsidRPr="00B01B94">
        <w:rPr>
          <w:rFonts w:ascii="Calibri" w:hAnsi="Calibri" w:cs="Times New Roman"/>
          <w:color w:val="000000" w:themeColor="text1"/>
          <w:sz w:val="24"/>
          <w:szCs w:val="24"/>
        </w:rPr>
        <w:t>’,</w:t>
      </w:r>
      <w:proofErr w:type="gramEnd"/>
      <w:r w:rsidRPr="00B01B94">
        <w:rPr>
          <w:rFonts w:ascii="Calibri" w:hAnsi="Calibri" w:cs="Times New Roman"/>
          <w:color w:val="000000" w:themeColor="text1"/>
          <w:sz w:val="24"/>
          <w:szCs w:val="24"/>
        </w:rPr>
        <w:t xml:space="preserve"> </w:t>
      </w:r>
      <w:r w:rsidRPr="00B01B94">
        <w:rPr>
          <w:rFonts w:ascii="Calibri" w:hAnsi="Calibri" w:cs="Times New Roman"/>
          <w:i/>
          <w:color w:val="000000" w:themeColor="text1"/>
          <w:sz w:val="24"/>
          <w:szCs w:val="24"/>
        </w:rPr>
        <w:t>New Scientist</w:t>
      </w:r>
      <w:r w:rsidRPr="00B01B94">
        <w:rPr>
          <w:rFonts w:ascii="Calibri" w:hAnsi="Calibri" w:cs="Times New Roman"/>
          <w:color w:val="000000" w:themeColor="text1"/>
          <w:sz w:val="24"/>
          <w:szCs w:val="24"/>
        </w:rPr>
        <w:t xml:space="preserve"> 84, no. 1180 (1979), 464.</w:t>
      </w:r>
    </w:p>
    <w:p w14:paraId="011187A3"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‘The Absence of a Gap between Facts and Values’, co-authored with Stephen R. L. Clark), </w:t>
      </w:r>
      <w:r w:rsidRPr="00B01B94">
        <w:rPr>
          <w:rFonts w:ascii="Calibri" w:hAnsi="Calibri" w:cs="Times New Roman"/>
          <w:i/>
          <w:color w:val="000000" w:themeColor="text1"/>
          <w:sz w:val="24"/>
          <w:szCs w:val="24"/>
          <w:lang w:val="en"/>
        </w:rPr>
        <w:t>Supplemen</w:t>
      </w:r>
      <w:r w:rsidRPr="00B01B94">
        <w:rPr>
          <w:rFonts w:ascii="Calibri" w:hAnsi="Calibri" w:cs="Times New Roman"/>
          <w:i/>
          <w:iCs/>
          <w:color w:val="000000" w:themeColor="text1"/>
          <w:sz w:val="24"/>
          <w:szCs w:val="24"/>
          <w:lang w:val="en"/>
        </w:rPr>
        <w:t xml:space="preserve">tary Volume of the Aristotelian Society for 1980 </w:t>
      </w:r>
      <w:r w:rsidRPr="00B01B94">
        <w:rPr>
          <w:rFonts w:ascii="Calibri" w:hAnsi="Calibri" w:cs="Times New Roman"/>
          <w:iCs/>
          <w:color w:val="000000" w:themeColor="text1"/>
          <w:sz w:val="24"/>
          <w:szCs w:val="24"/>
          <w:lang w:val="en"/>
        </w:rPr>
        <w:t>,</w:t>
      </w:r>
      <w:r w:rsidRPr="00B01B94">
        <w:rPr>
          <w:rFonts w:ascii="Calibri" w:hAnsi="Calibri" w:cs="Times New Roman"/>
          <w:color w:val="000000" w:themeColor="text1"/>
          <w:sz w:val="24"/>
          <w:szCs w:val="24"/>
          <w:lang w:val="en"/>
        </w:rPr>
        <w:t> 207–223.</w:t>
      </w:r>
    </w:p>
    <w:p w14:paraId="188D3A3B"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‘Consequentialism and Common Sense’, </w:t>
      </w:r>
      <w:r w:rsidRPr="00B01B94">
        <w:rPr>
          <w:rFonts w:ascii="Calibri" w:hAnsi="Calibri" w:cs="Times New Roman"/>
          <w:i/>
          <w:color w:val="000000" w:themeColor="text1"/>
          <w:sz w:val="24"/>
          <w:szCs w:val="24"/>
          <w:lang w:val="en"/>
        </w:rPr>
        <w:t>The Hastings Center Report</w:t>
      </w:r>
      <w:r w:rsidRPr="00B01B94">
        <w:rPr>
          <w:rFonts w:ascii="Calibri" w:hAnsi="Calibri" w:cs="Times New Roman"/>
          <w:color w:val="000000" w:themeColor="text1"/>
          <w:sz w:val="24"/>
          <w:szCs w:val="24"/>
          <w:lang w:val="en"/>
        </w:rPr>
        <w:t xml:space="preserve"> 10, no. 5 (1980), 43-4.</w:t>
      </w:r>
    </w:p>
    <w:p w14:paraId="7CFF9DE2"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‘Reply to Mr. Pratt’, </w:t>
      </w:r>
      <w:r w:rsidRPr="00B01B94">
        <w:rPr>
          <w:rFonts w:ascii="Calibri" w:hAnsi="Calibri" w:cs="Times New Roman"/>
          <w:i/>
          <w:color w:val="000000" w:themeColor="text1"/>
          <w:sz w:val="24"/>
          <w:szCs w:val="24"/>
          <w:lang w:val="en"/>
        </w:rPr>
        <w:t>Philosophical Books</w:t>
      </w:r>
      <w:r w:rsidRPr="00B01B94">
        <w:rPr>
          <w:rFonts w:ascii="Calibri" w:hAnsi="Calibri" w:cs="Times New Roman"/>
          <w:color w:val="000000" w:themeColor="text1"/>
          <w:sz w:val="24"/>
          <w:szCs w:val="24"/>
          <w:lang w:val="en"/>
        </w:rPr>
        <w:t xml:space="preserve"> 21, no. 1 (1980), 6-9.</w:t>
      </w:r>
    </w:p>
    <w:p w14:paraId="7558D222"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‘Why Knowledge Matters’, in David Sperlinger (ed.), </w:t>
      </w:r>
      <w:r w:rsidRPr="00B01B94">
        <w:rPr>
          <w:rFonts w:ascii="Calibri" w:hAnsi="Calibri" w:cs="Times New Roman"/>
          <w:i/>
          <w:iCs/>
          <w:color w:val="000000" w:themeColor="text1"/>
          <w:sz w:val="24"/>
          <w:szCs w:val="24"/>
          <w:lang w:val="en"/>
        </w:rPr>
        <w:t>Animals in Research: New Perspectives in Animal Experimentation</w:t>
      </w:r>
      <w:r w:rsidRPr="00B01B94">
        <w:rPr>
          <w:rFonts w:ascii="Calibri" w:hAnsi="Calibri" w:cs="Times New Roman"/>
          <w:color w:val="000000" w:themeColor="text1"/>
          <w:sz w:val="24"/>
          <w:szCs w:val="24"/>
          <w:lang w:val="en"/>
        </w:rPr>
        <w:t xml:space="preserve"> (Oxford: John Wiley and Sons, 1981), 319-36.</w:t>
      </w:r>
    </w:p>
    <w:p w14:paraId="6B8261A7"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‘Towards a New Understanding of Human Nature: The Limits of Individualism’, in Donald J. Ortner (ed.), </w:t>
      </w:r>
      <w:r w:rsidRPr="00B01B94">
        <w:rPr>
          <w:rFonts w:ascii="Calibri" w:hAnsi="Calibri" w:cs="Times New Roman"/>
          <w:i/>
          <w:color w:val="000000" w:themeColor="text1"/>
          <w:sz w:val="24"/>
          <w:szCs w:val="24"/>
          <w:lang w:val="en"/>
        </w:rPr>
        <w:t xml:space="preserve">How Humans Adapt: A Biocultural Odyssey </w:t>
      </w:r>
      <w:r w:rsidRPr="00B01B94">
        <w:rPr>
          <w:rFonts w:ascii="Calibri" w:hAnsi="Calibri" w:cs="Times New Roman"/>
          <w:color w:val="000000" w:themeColor="text1"/>
          <w:sz w:val="24"/>
          <w:szCs w:val="24"/>
          <w:lang w:val="en"/>
        </w:rPr>
        <w:t xml:space="preserve">(Washington DC: Smithsonian Press, 1983), </w:t>
      </w:r>
      <w:r w:rsidRPr="00B01B94">
        <w:rPr>
          <w:rStyle w:val="st1"/>
          <w:rFonts w:ascii="Calibri" w:hAnsi="Calibri" w:cs="Times New Roman"/>
          <w:color w:val="000000" w:themeColor="text1"/>
          <w:sz w:val="24"/>
          <w:szCs w:val="24"/>
          <w:lang w:val="en"/>
        </w:rPr>
        <w:t>517-46</w:t>
      </w:r>
      <w:r w:rsidRPr="00B01B94">
        <w:rPr>
          <w:rFonts w:ascii="Calibri" w:hAnsi="Calibri" w:cs="Times New Roman"/>
          <w:color w:val="000000" w:themeColor="text1"/>
          <w:sz w:val="24"/>
          <w:szCs w:val="24"/>
          <w:lang w:val="en"/>
        </w:rPr>
        <w:t>.</w:t>
      </w:r>
    </w:p>
    <w:p w14:paraId="03E934E3"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‘Selfish Genes and Social Darwinian’, </w:t>
      </w:r>
      <w:r w:rsidRPr="00B01B94">
        <w:rPr>
          <w:rFonts w:ascii="Calibri" w:hAnsi="Calibri" w:cs="Times New Roman"/>
          <w:i/>
          <w:color w:val="000000" w:themeColor="text1"/>
          <w:sz w:val="24"/>
          <w:szCs w:val="24"/>
          <w:lang w:val="en"/>
        </w:rPr>
        <w:t>Philosophy</w:t>
      </w:r>
      <w:r w:rsidRPr="00B01B94">
        <w:rPr>
          <w:rFonts w:ascii="Calibri" w:hAnsi="Calibri" w:cs="Times New Roman"/>
          <w:color w:val="000000" w:themeColor="text1"/>
          <w:sz w:val="24"/>
          <w:szCs w:val="24"/>
          <w:lang w:val="en"/>
        </w:rPr>
        <w:t xml:space="preserve"> 58, no. 225 (1983), 365-77.</w:t>
      </w:r>
    </w:p>
    <w:p w14:paraId="249EADA0"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‘Duties Concerning Islands’, </w:t>
      </w:r>
      <w:r w:rsidRPr="00B01B94">
        <w:rPr>
          <w:rFonts w:ascii="Calibri" w:hAnsi="Calibri" w:cs="Times New Roman"/>
          <w:i/>
          <w:color w:val="000000" w:themeColor="text1"/>
          <w:sz w:val="24"/>
          <w:szCs w:val="24"/>
          <w:lang w:val="en"/>
        </w:rPr>
        <w:t>Encounter</w:t>
      </w:r>
      <w:r w:rsidRPr="00B01B94">
        <w:rPr>
          <w:rFonts w:ascii="Calibri" w:hAnsi="Calibri" w:cs="Times New Roman"/>
          <w:color w:val="000000" w:themeColor="text1"/>
          <w:sz w:val="24"/>
          <w:szCs w:val="24"/>
          <w:lang w:val="en"/>
        </w:rPr>
        <w:t xml:space="preserve"> LX (February 1983), 36-43.</w:t>
      </w:r>
    </w:p>
    <w:p w14:paraId="76779FB3"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‘Human Ideals and Human Needs’, </w:t>
      </w:r>
      <w:r w:rsidRPr="00B01B94">
        <w:rPr>
          <w:rFonts w:ascii="Calibri" w:hAnsi="Calibri" w:cs="Times New Roman"/>
          <w:i/>
          <w:iCs/>
          <w:color w:val="000000" w:themeColor="text1"/>
          <w:sz w:val="24"/>
          <w:szCs w:val="24"/>
          <w:lang w:val="en"/>
        </w:rPr>
        <w:t>Philosophy</w:t>
      </w:r>
      <w:r w:rsidRPr="00B01B94">
        <w:rPr>
          <w:rFonts w:ascii="Calibri" w:hAnsi="Calibri" w:cs="Times New Roman"/>
          <w:color w:val="000000" w:themeColor="text1"/>
          <w:sz w:val="24"/>
          <w:szCs w:val="24"/>
          <w:lang w:val="en"/>
        </w:rPr>
        <w:t xml:space="preserve"> 58, no. 223 (1983), 89–94</w:t>
      </w:r>
      <w:r w:rsidRPr="00B01B94">
        <w:rPr>
          <w:rFonts w:ascii="Calibri" w:hAnsi="Calibri" w:cs="Times New Roman"/>
          <w:color w:val="000000" w:themeColor="text1"/>
          <w:sz w:val="24"/>
          <w:szCs w:val="24"/>
        </w:rPr>
        <w:t>.</w:t>
      </w:r>
    </w:p>
    <w:p w14:paraId="6636884A"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‘Sneering At Philosophy’, </w:t>
      </w:r>
      <w:r w:rsidRPr="00B01B94">
        <w:rPr>
          <w:rFonts w:ascii="Calibri" w:hAnsi="Calibri" w:cs="Times New Roman"/>
          <w:i/>
          <w:color w:val="000000" w:themeColor="text1"/>
          <w:sz w:val="24"/>
          <w:szCs w:val="24"/>
          <w:lang w:val="en"/>
        </w:rPr>
        <w:t>New Scientist</w:t>
      </w:r>
      <w:r w:rsidRPr="00B01B94">
        <w:rPr>
          <w:rFonts w:ascii="Calibri" w:hAnsi="Calibri" w:cs="Times New Roman"/>
          <w:color w:val="000000" w:themeColor="text1"/>
          <w:sz w:val="24"/>
          <w:szCs w:val="24"/>
          <w:lang w:val="en"/>
        </w:rPr>
        <w:t xml:space="preserve"> 98, no. 1363 (1983, 887</w:t>
      </w:r>
    </w:p>
    <w:p w14:paraId="55177F3C"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‘De-Dramatizing Darwin’, </w:t>
      </w:r>
      <w:r w:rsidRPr="00B01B94">
        <w:rPr>
          <w:rFonts w:ascii="Calibri" w:hAnsi="Calibri" w:cs="Times New Roman"/>
          <w:i/>
          <w:iCs/>
          <w:color w:val="000000" w:themeColor="text1"/>
          <w:sz w:val="24"/>
          <w:szCs w:val="24"/>
          <w:lang w:val="en"/>
        </w:rPr>
        <w:t>The Monist</w:t>
      </w:r>
      <w:r w:rsidRPr="00B01B94">
        <w:rPr>
          <w:rFonts w:ascii="Calibri" w:hAnsi="Calibri" w:cs="Times New Roman"/>
          <w:color w:val="000000" w:themeColor="text1"/>
          <w:sz w:val="24"/>
          <w:szCs w:val="24"/>
          <w:lang w:val="en"/>
        </w:rPr>
        <w:t xml:space="preserve"> </w:t>
      </w:r>
      <w:r w:rsidRPr="00B01B94">
        <w:rPr>
          <w:rFonts w:ascii="Calibri" w:hAnsi="Calibri" w:cs="Times New Roman"/>
          <w:iCs/>
          <w:color w:val="000000" w:themeColor="text1"/>
          <w:sz w:val="24"/>
          <w:szCs w:val="24"/>
          <w:lang w:val="en"/>
        </w:rPr>
        <w:t>67</w:t>
      </w:r>
      <w:r w:rsidRPr="00B01B94">
        <w:rPr>
          <w:rFonts w:ascii="Calibri" w:hAnsi="Calibri" w:cs="Times New Roman"/>
          <w:color w:val="000000" w:themeColor="text1"/>
          <w:sz w:val="24"/>
          <w:szCs w:val="24"/>
          <w:lang w:val="en"/>
        </w:rPr>
        <w:t>, no. 2 (1984), 200-15.</w:t>
      </w:r>
    </w:p>
    <w:p w14:paraId="01790069"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‘Sociobiology’, </w:t>
      </w:r>
      <w:r w:rsidRPr="00B01B94">
        <w:rPr>
          <w:rFonts w:ascii="Calibri" w:hAnsi="Calibri" w:cs="Times New Roman"/>
          <w:i/>
          <w:color w:val="000000" w:themeColor="text1"/>
          <w:sz w:val="24"/>
          <w:szCs w:val="24"/>
          <w:lang w:val="en"/>
        </w:rPr>
        <w:t>Journal of Medical Ethics</w:t>
      </w:r>
      <w:r w:rsidRPr="00B01B94">
        <w:rPr>
          <w:rFonts w:ascii="Calibri" w:hAnsi="Calibri" w:cs="Times New Roman"/>
          <w:color w:val="000000" w:themeColor="text1"/>
          <w:sz w:val="24"/>
          <w:szCs w:val="24"/>
          <w:lang w:val="en"/>
        </w:rPr>
        <w:t xml:space="preserve"> 10 (1984), 158-60.</w:t>
      </w:r>
    </w:p>
    <w:p w14:paraId="1A1166EE"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‘On Being Terrestrial’, in S.C. Brown (ed.), </w:t>
      </w:r>
      <w:r w:rsidRPr="00B01B94">
        <w:rPr>
          <w:rFonts w:ascii="Calibri" w:hAnsi="Calibri" w:cs="Times New Roman"/>
          <w:i/>
          <w:color w:val="000000" w:themeColor="text1"/>
          <w:sz w:val="24"/>
          <w:szCs w:val="24"/>
          <w:lang w:val="en"/>
        </w:rPr>
        <w:t>Objectivity and Cultural Divergence: Royal Institute of Philosophy Lecture Series 17</w:t>
      </w:r>
      <w:r w:rsidRPr="00B01B94">
        <w:rPr>
          <w:rFonts w:ascii="Calibri" w:hAnsi="Calibri" w:cs="Times New Roman"/>
          <w:color w:val="000000" w:themeColor="text1"/>
          <w:sz w:val="24"/>
          <w:szCs w:val="24"/>
          <w:lang w:val="en"/>
        </w:rPr>
        <w:t xml:space="preserve"> (Cambridge: Cambridge University Press, 1984), 79-91.</w:t>
      </w:r>
    </w:p>
    <w:p w14:paraId="28A68770"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‘Reductivism, Fatalism, and Sociobiology’, </w:t>
      </w:r>
      <w:r w:rsidRPr="00B01B94">
        <w:rPr>
          <w:rFonts w:ascii="Calibri" w:hAnsi="Calibri" w:cs="Times New Roman"/>
          <w:i/>
          <w:color w:val="000000" w:themeColor="text1"/>
          <w:sz w:val="24"/>
          <w:szCs w:val="24"/>
          <w:lang w:val="en"/>
        </w:rPr>
        <w:t xml:space="preserve">Journal of Applied Philosophy </w:t>
      </w:r>
      <w:r w:rsidRPr="00B01B94">
        <w:rPr>
          <w:rFonts w:ascii="Calibri" w:hAnsi="Calibri" w:cs="Times New Roman"/>
          <w:color w:val="000000" w:themeColor="text1"/>
          <w:sz w:val="24"/>
          <w:szCs w:val="24"/>
          <w:lang w:val="en"/>
        </w:rPr>
        <w:t>1, no. 1 (1984), 107-14.</w:t>
      </w:r>
    </w:p>
    <w:p w14:paraId="17A6A3E7"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rPr>
      </w:pPr>
      <w:r w:rsidRPr="00B01B94">
        <w:rPr>
          <w:rFonts w:ascii="Calibri" w:hAnsi="Calibri" w:cs="Times New Roman"/>
          <w:color w:val="000000" w:themeColor="text1"/>
          <w:sz w:val="24"/>
          <w:szCs w:val="24"/>
        </w:rPr>
        <w:t xml:space="preserve">‘Persons and Non-Persons’, in Peter Singer (ed.), </w:t>
      </w:r>
      <w:r w:rsidRPr="00B01B94">
        <w:rPr>
          <w:rFonts w:ascii="Calibri" w:hAnsi="Calibri" w:cs="Times New Roman"/>
          <w:i/>
          <w:color w:val="000000" w:themeColor="text1"/>
          <w:sz w:val="24"/>
          <w:szCs w:val="24"/>
        </w:rPr>
        <w:t>In Defence of Animals</w:t>
      </w:r>
      <w:r w:rsidRPr="00B01B94">
        <w:rPr>
          <w:rFonts w:ascii="Calibri" w:hAnsi="Calibri" w:cs="Times New Roman"/>
          <w:color w:val="000000" w:themeColor="text1"/>
          <w:sz w:val="24"/>
          <w:szCs w:val="24"/>
        </w:rPr>
        <w:t xml:space="preserve"> (Oxford: Blackwell, 1985), 52-62.</w:t>
      </w:r>
    </w:p>
    <w:p w14:paraId="6EEA8655"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rPr>
      </w:pPr>
      <w:r w:rsidRPr="00B01B94">
        <w:rPr>
          <w:rFonts w:ascii="Calibri" w:hAnsi="Calibri" w:cs="Times New Roman"/>
          <w:color w:val="000000" w:themeColor="text1"/>
          <w:sz w:val="24"/>
          <w:szCs w:val="24"/>
        </w:rPr>
        <w:t xml:space="preserve">‘Philosophising Out In The World’, </w:t>
      </w:r>
      <w:r w:rsidRPr="00B01B94">
        <w:rPr>
          <w:rFonts w:ascii="Calibri" w:hAnsi="Calibri" w:cs="Times New Roman"/>
          <w:i/>
          <w:color w:val="000000" w:themeColor="text1"/>
          <w:sz w:val="24"/>
          <w:szCs w:val="24"/>
        </w:rPr>
        <w:t xml:space="preserve">Social Research </w:t>
      </w:r>
      <w:r w:rsidRPr="00B01B94">
        <w:rPr>
          <w:rFonts w:ascii="Calibri" w:hAnsi="Calibri" w:cs="Times New Roman"/>
          <w:color w:val="000000" w:themeColor="text1"/>
          <w:sz w:val="24"/>
          <w:szCs w:val="24"/>
        </w:rPr>
        <w:t>52, no. 3 (1985), 447-70.</w:t>
      </w:r>
    </w:p>
    <w:p w14:paraId="36304FEC"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rPr>
      </w:pPr>
      <w:r w:rsidRPr="00B01B94">
        <w:rPr>
          <w:rFonts w:ascii="Calibri" w:hAnsi="Calibri" w:cs="Times New Roman"/>
          <w:color w:val="000000" w:themeColor="text1"/>
          <w:sz w:val="24"/>
          <w:szCs w:val="24"/>
        </w:rPr>
        <w:t xml:space="preserve">‘Correspondence’, with Anthony Flew, </w:t>
      </w:r>
      <w:r w:rsidRPr="00B01B94">
        <w:rPr>
          <w:rFonts w:ascii="Calibri" w:hAnsi="Calibri" w:cs="Times New Roman"/>
          <w:i/>
          <w:color w:val="000000" w:themeColor="text1"/>
          <w:sz w:val="24"/>
          <w:szCs w:val="24"/>
        </w:rPr>
        <w:t xml:space="preserve">Journal of Applied Philosophy </w:t>
      </w:r>
      <w:r w:rsidRPr="00B01B94">
        <w:rPr>
          <w:rFonts w:ascii="Calibri" w:hAnsi="Calibri" w:cs="Times New Roman"/>
          <w:color w:val="000000" w:themeColor="text1"/>
          <w:sz w:val="24"/>
          <w:szCs w:val="24"/>
        </w:rPr>
        <w:t>2, no. 2 (1985), 293-94.</w:t>
      </w:r>
    </w:p>
    <w:p w14:paraId="7676D54A"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rPr>
      </w:pPr>
      <w:r w:rsidRPr="00B01B94">
        <w:rPr>
          <w:rFonts w:ascii="Calibri" w:hAnsi="Calibri" w:cs="Times New Roman"/>
          <w:color w:val="000000" w:themeColor="text1"/>
          <w:sz w:val="24"/>
          <w:szCs w:val="24"/>
        </w:rPr>
        <w:t xml:space="preserve">‘Lorenz Maligned’, </w:t>
      </w:r>
      <w:r w:rsidRPr="00B01B94">
        <w:rPr>
          <w:rFonts w:ascii="Calibri" w:hAnsi="Calibri" w:cs="Times New Roman"/>
          <w:i/>
          <w:color w:val="000000" w:themeColor="text1"/>
          <w:sz w:val="24"/>
          <w:szCs w:val="24"/>
        </w:rPr>
        <w:t>New Scientist</w:t>
      </w:r>
      <w:r w:rsidRPr="00B01B94">
        <w:rPr>
          <w:rFonts w:ascii="Calibri" w:hAnsi="Calibri" w:cs="Times New Roman"/>
          <w:color w:val="000000" w:themeColor="text1"/>
          <w:sz w:val="24"/>
          <w:szCs w:val="24"/>
        </w:rPr>
        <w:t xml:space="preserve"> no. 1521 (1986), 53.</w:t>
      </w:r>
    </w:p>
    <w:p w14:paraId="47E17FCD"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rPr>
      </w:pPr>
      <w:r w:rsidRPr="00B01B94">
        <w:rPr>
          <w:rFonts w:ascii="Calibri" w:hAnsi="Calibri" w:cs="Times New Roman"/>
          <w:color w:val="000000" w:themeColor="text1"/>
          <w:sz w:val="24"/>
          <w:szCs w:val="24"/>
        </w:rPr>
        <w:t>‘Can Specialisation Damage Your Health?</w:t>
      </w:r>
      <w:proofErr w:type="gramStart"/>
      <w:r w:rsidRPr="00B01B94">
        <w:rPr>
          <w:rFonts w:ascii="Calibri" w:hAnsi="Calibri" w:cs="Times New Roman"/>
          <w:color w:val="000000" w:themeColor="text1"/>
          <w:sz w:val="24"/>
          <w:szCs w:val="24"/>
        </w:rPr>
        <w:t>’,</w:t>
      </w:r>
      <w:proofErr w:type="gramEnd"/>
      <w:r w:rsidRPr="00B01B94">
        <w:rPr>
          <w:rFonts w:ascii="Calibri" w:hAnsi="Calibri" w:cs="Times New Roman"/>
          <w:color w:val="000000" w:themeColor="text1"/>
          <w:sz w:val="24"/>
          <w:szCs w:val="24"/>
        </w:rPr>
        <w:t xml:space="preserve"> </w:t>
      </w:r>
      <w:r w:rsidRPr="00B01B94">
        <w:rPr>
          <w:rFonts w:ascii="Calibri" w:hAnsi="Calibri" w:cs="Times New Roman"/>
          <w:i/>
          <w:color w:val="000000" w:themeColor="text1"/>
          <w:sz w:val="24"/>
          <w:szCs w:val="24"/>
        </w:rPr>
        <w:t>International Journal of Moral and Social Studies</w:t>
      </w:r>
      <w:r w:rsidRPr="00B01B94">
        <w:rPr>
          <w:rFonts w:ascii="Calibri" w:hAnsi="Calibri" w:cs="Times New Roman"/>
          <w:color w:val="000000" w:themeColor="text1"/>
          <w:sz w:val="24"/>
          <w:szCs w:val="24"/>
        </w:rPr>
        <w:t xml:space="preserve"> 2, no. 1 (1987).</w:t>
      </w:r>
    </w:p>
    <w:p w14:paraId="30F0C87F"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rPr>
        <w:t xml:space="preserve">‘Keeping Species on Ice’, in </w:t>
      </w:r>
      <w:r w:rsidRPr="00B01B94">
        <w:rPr>
          <w:rFonts w:ascii="Calibri" w:hAnsi="Calibri" w:cs="Times New Roman"/>
          <w:color w:val="000000" w:themeColor="text1"/>
          <w:sz w:val="24"/>
          <w:szCs w:val="24"/>
          <w:lang w:val="en"/>
        </w:rPr>
        <w:t xml:space="preserve">Virginia MacKenna, Will Travers and Jonathan Wray (eds.), </w:t>
      </w:r>
      <w:r w:rsidRPr="00B01B94">
        <w:rPr>
          <w:rFonts w:ascii="Calibri" w:hAnsi="Calibri" w:cs="Times New Roman"/>
          <w:i/>
          <w:color w:val="000000" w:themeColor="text1"/>
          <w:sz w:val="24"/>
          <w:szCs w:val="24"/>
          <w:lang w:val="en"/>
        </w:rPr>
        <w:t xml:space="preserve">Beyond the Bars: The Zoo Dilemma </w:t>
      </w:r>
      <w:r w:rsidRPr="00B01B94">
        <w:rPr>
          <w:rFonts w:ascii="Calibri" w:hAnsi="Calibri" w:cs="Times New Roman"/>
          <w:color w:val="000000" w:themeColor="text1"/>
          <w:sz w:val="24"/>
          <w:szCs w:val="24"/>
          <w:lang w:val="en"/>
        </w:rPr>
        <w:t>(Wellingborough: Thorsons, 1987), 55-65.</w:t>
      </w:r>
    </w:p>
    <w:p w14:paraId="20486EA1"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rPr>
      </w:pPr>
      <w:r w:rsidRPr="00B01B94">
        <w:rPr>
          <w:rFonts w:ascii="Calibri" w:hAnsi="Calibri" w:cs="Times New Roman"/>
          <w:color w:val="000000" w:themeColor="text1"/>
          <w:sz w:val="24"/>
          <w:szCs w:val="24"/>
        </w:rPr>
        <w:t xml:space="preserve">‘The Flight From Blame’, </w:t>
      </w:r>
      <w:r w:rsidRPr="00B01B94">
        <w:rPr>
          <w:rFonts w:ascii="Calibri" w:hAnsi="Calibri" w:cs="Times New Roman"/>
          <w:i/>
          <w:color w:val="000000" w:themeColor="text1"/>
          <w:sz w:val="24"/>
          <w:szCs w:val="24"/>
        </w:rPr>
        <w:t>Philosophy</w:t>
      </w:r>
      <w:r w:rsidRPr="00B01B94">
        <w:rPr>
          <w:rFonts w:ascii="Calibri" w:hAnsi="Calibri" w:cs="Times New Roman"/>
          <w:color w:val="000000" w:themeColor="text1"/>
          <w:sz w:val="24"/>
          <w:szCs w:val="24"/>
        </w:rPr>
        <w:t xml:space="preserve"> 62, no. 241 (1987), 271-91.</w:t>
      </w:r>
    </w:p>
    <w:p w14:paraId="15C8DCB3"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‘Embarrassing Relatives: Changing Perceptions of Animals’, </w:t>
      </w:r>
      <w:r w:rsidRPr="00B01B94">
        <w:rPr>
          <w:rFonts w:ascii="Calibri" w:hAnsi="Calibri" w:cs="Times New Roman"/>
          <w:i/>
          <w:color w:val="000000" w:themeColor="text1"/>
          <w:sz w:val="24"/>
          <w:szCs w:val="24"/>
          <w:lang w:val="en"/>
        </w:rPr>
        <w:t>The Trumpeter</w:t>
      </w:r>
      <w:r w:rsidRPr="00B01B94">
        <w:rPr>
          <w:rFonts w:ascii="Calibri" w:hAnsi="Calibri" w:cs="Times New Roman"/>
          <w:color w:val="000000" w:themeColor="text1"/>
          <w:sz w:val="24"/>
          <w:szCs w:val="24"/>
          <w:lang w:val="en"/>
        </w:rPr>
        <w:t xml:space="preserve"> 4, no. 4 (1987), 17-19.</w:t>
      </w:r>
    </w:p>
    <w:p w14:paraId="55C77A12"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‘Evolution as a Religion: A Comparison of Prophecies’, </w:t>
      </w:r>
      <w:r w:rsidRPr="00B01B94">
        <w:rPr>
          <w:rFonts w:ascii="Calibri" w:hAnsi="Calibri" w:cs="Times New Roman"/>
          <w:i/>
          <w:color w:val="000000" w:themeColor="text1"/>
          <w:sz w:val="24"/>
          <w:szCs w:val="24"/>
          <w:lang w:val="en"/>
        </w:rPr>
        <w:t>Zygon</w:t>
      </w:r>
      <w:r w:rsidRPr="00B01B94">
        <w:rPr>
          <w:rFonts w:ascii="Calibri" w:hAnsi="Calibri" w:cs="Times New Roman"/>
          <w:color w:val="000000" w:themeColor="text1"/>
          <w:sz w:val="24"/>
          <w:szCs w:val="24"/>
          <w:lang w:val="en"/>
        </w:rPr>
        <w:t xml:space="preserve"> 22, no. 22 (1987), 179-94.</w:t>
      </w:r>
    </w:p>
    <w:p w14:paraId="60A2E379"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‘Scientific Whaling’, </w:t>
      </w:r>
      <w:r w:rsidRPr="00B01B94">
        <w:rPr>
          <w:rFonts w:ascii="Calibri" w:hAnsi="Calibri" w:cs="Times New Roman"/>
          <w:i/>
          <w:color w:val="000000" w:themeColor="text1"/>
          <w:sz w:val="24"/>
          <w:szCs w:val="24"/>
          <w:lang w:val="en"/>
        </w:rPr>
        <w:t>New Scientist</w:t>
      </w:r>
      <w:r w:rsidRPr="00B01B94">
        <w:rPr>
          <w:rFonts w:ascii="Calibri" w:hAnsi="Calibri" w:cs="Times New Roman"/>
          <w:color w:val="000000" w:themeColor="text1"/>
          <w:sz w:val="24"/>
          <w:szCs w:val="24"/>
          <w:lang w:val="en"/>
        </w:rPr>
        <w:t xml:space="preserve"> no. 1569 (1987), 73</w:t>
      </w:r>
    </w:p>
    <w:p w14:paraId="63FD781D"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‘Tribal Warfare’, </w:t>
      </w:r>
      <w:r w:rsidRPr="00B01B94">
        <w:rPr>
          <w:rFonts w:ascii="Calibri" w:hAnsi="Calibri" w:cs="Times New Roman"/>
          <w:i/>
          <w:color w:val="000000" w:themeColor="text1"/>
          <w:sz w:val="24"/>
          <w:szCs w:val="24"/>
          <w:lang w:val="en"/>
        </w:rPr>
        <w:t>New Scientist</w:t>
      </w:r>
      <w:r w:rsidRPr="00B01B94">
        <w:rPr>
          <w:rFonts w:ascii="Calibri" w:hAnsi="Calibri" w:cs="Times New Roman"/>
          <w:color w:val="000000" w:themeColor="text1"/>
          <w:sz w:val="24"/>
          <w:szCs w:val="24"/>
          <w:lang w:val="en"/>
        </w:rPr>
        <w:t xml:space="preserve"> no. 1583 (1987), 73.</w:t>
      </w:r>
    </w:p>
    <w:p w14:paraId="0DF5E49A"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‘Beasts, Brutes, and Monsters’, in Tim Ingold (ed.), </w:t>
      </w:r>
      <w:r w:rsidRPr="00B01B94">
        <w:rPr>
          <w:rFonts w:ascii="Calibri" w:hAnsi="Calibri" w:cs="Times New Roman"/>
          <w:i/>
          <w:color w:val="000000" w:themeColor="text1"/>
          <w:sz w:val="24"/>
          <w:szCs w:val="24"/>
          <w:lang w:val="en"/>
        </w:rPr>
        <w:t xml:space="preserve">What Is An Animal? </w:t>
      </w:r>
      <w:r w:rsidRPr="00B01B94">
        <w:rPr>
          <w:rFonts w:ascii="Calibri" w:hAnsi="Calibri" w:cs="Times New Roman"/>
          <w:color w:val="000000" w:themeColor="text1"/>
          <w:sz w:val="24"/>
          <w:szCs w:val="24"/>
          <w:lang w:val="en"/>
        </w:rPr>
        <w:t>(London: Unwin Hyman, 1988), 35-46.</w:t>
      </w:r>
    </w:p>
    <w:p w14:paraId="2D4FA949"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‘Teleological Theories of Morality’, in G.H.R. Parkinson (ed.), </w:t>
      </w:r>
      <w:r w:rsidRPr="00B01B94">
        <w:rPr>
          <w:rFonts w:ascii="Calibri" w:hAnsi="Calibri" w:cs="Times New Roman"/>
          <w:i/>
          <w:color w:val="000000" w:themeColor="text1"/>
          <w:sz w:val="24"/>
          <w:szCs w:val="24"/>
          <w:lang w:val="en"/>
        </w:rPr>
        <w:t>An Encyclopedia of Philosophy</w:t>
      </w:r>
      <w:r w:rsidRPr="00B01B94">
        <w:rPr>
          <w:rFonts w:ascii="Calibri" w:hAnsi="Calibri" w:cs="Times New Roman"/>
          <w:color w:val="000000" w:themeColor="text1"/>
          <w:sz w:val="24"/>
          <w:szCs w:val="24"/>
          <w:lang w:val="en"/>
        </w:rPr>
        <w:t xml:space="preserve"> (London: Routledge, 1988), 541-67.</w:t>
      </w:r>
    </w:p>
    <w:p w14:paraId="641E17FB"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‘Open Letter’, </w:t>
      </w:r>
      <w:r w:rsidRPr="00B01B94">
        <w:rPr>
          <w:rFonts w:ascii="Calibri" w:hAnsi="Calibri" w:cs="Times New Roman"/>
          <w:i/>
          <w:color w:val="000000" w:themeColor="text1"/>
          <w:sz w:val="24"/>
          <w:szCs w:val="24"/>
          <w:lang w:val="en"/>
        </w:rPr>
        <w:t>Philosophy</w:t>
      </w:r>
      <w:r w:rsidRPr="00B01B94">
        <w:rPr>
          <w:rFonts w:ascii="Calibri" w:hAnsi="Calibri" w:cs="Times New Roman"/>
          <w:color w:val="000000" w:themeColor="text1"/>
          <w:sz w:val="24"/>
          <w:szCs w:val="24"/>
          <w:lang w:val="en"/>
        </w:rPr>
        <w:t xml:space="preserve"> 63, no. (1988), 1-2.</w:t>
      </w:r>
    </w:p>
    <w:p w14:paraId="718AD671"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‘On Not Being Afraid of Natural Sex Differences’, in </w:t>
      </w:r>
      <w:r w:rsidRPr="00B01B94">
        <w:rPr>
          <w:rFonts w:ascii="Calibri" w:hAnsi="Calibri" w:cs="Times New Roman"/>
          <w:iCs/>
          <w:color w:val="000000" w:themeColor="text1"/>
          <w:sz w:val="24"/>
          <w:szCs w:val="24"/>
          <w:lang w:val="en"/>
        </w:rPr>
        <w:t>Morwenna Griffiths and Margaret Whitford (eds.),</w:t>
      </w:r>
      <w:r w:rsidRPr="00B01B94">
        <w:rPr>
          <w:rFonts w:ascii="Calibri" w:hAnsi="Calibri" w:cs="Times New Roman"/>
          <w:color w:val="000000" w:themeColor="text1"/>
          <w:sz w:val="24"/>
          <w:szCs w:val="24"/>
          <w:lang w:val="en"/>
        </w:rPr>
        <w:t xml:space="preserve"> </w:t>
      </w:r>
      <w:r w:rsidRPr="00B01B94">
        <w:rPr>
          <w:rFonts w:ascii="Calibri" w:hAnsi="Calibri" w:cs="Times New Roman"/>
          <w:i/>
          <w:iCs/>
          <w:color w:val="000000" w:themeColor="text1"/>
          <w:sz w:val="24"/>
          <w:szCs w:val="24"/>
          <w:lang w:val="en"/>
        </w:rPr>
        <w:t xml:space="preserve">Feminist Perspectives in Philosophy </w:t>
      </w:r>
      <w:r w:rsidRPr="00B01B94">
        <w:rPr>
          <w:rFonts w:ascii="Calibri" w:hAnsi="Calibri" w:cs="Times New Roman"/>
          <w:iCs/>
          <w:color w:val="000000" w:themeColor="text1"/>
          <w:sz w:val="24"/>
          <w:szCs w:val="24"/>
          <w:lang w:val="en"/>
        </w:rPr>
        <w:t>(</w:t>
      </w:r>
      <w:r w:rsidRPr="00B01B94">
        <w:rPr>
          <w:rFonts w:ascii="Calibri" w:hAnsi="Calibri" w:cs="Times New Roman"/>
          <w:color w:val="000000" w:themeColor="text1"/>
          <w:sz w:val="24"/>
          <w:szCs w:val="24"/>
          <w:lang w:val="en"/>
        </w:rPr>
        <w:t>London: Macmillan, 1988), 29-41.</w:t>
      </w:r>
    </w:p>
    <w:p w14:paraId="76519A38"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rPr>
      </w:pPr>
      <w:r w:rsidRPr="00B01B94">
        <w:rPr>
          <w:rFonts w:ascii="Calibri" w:hAnsi="Calibri" w:cs="Times New Roman"/>
          <w:color w:val="000000" w:themeColor="text1"/>
          <w:sz w:val="24"/>
          <w:szCs w:val="24"/>
          <w:lang w:val="en"/>
        </w:rPr>
        <w:t xml:space="preserve">‘Practical Solutions’, </w:t>
      </w:r>
      <w:r w:rsidRPr="00B01B94">
        <w:rPr>
          <w:rFonts w:ascii="Calibri" w:hAnsi="Calibri" w:cs="Times New Roman"/>
          <w:i/>
          <w:iCs/>
          <w:color w:val="000000" w:themeColor="text1"/>
          <w:sz w:val="24"/>
          <w:szCs w:val="24"/>
          <w:lang w:val="en"/>
        </w:rPr>
        <w:t>The Hastings Center Report</w:t>
      </w:r>
      <w:r w:rsidRPr="00B01B94">
        <w:rPr>
          <w:rFonts w:ascii="Calibri" w:hAnsi="Calibri" w:cs="Times New Roman"/>
          <w:color w:val="000000" w:themeColor="text1"/>
          <w:sz w:val="24"/>
          <w:szCs w:val="24"/>
          <w:lang w:val="en"/>
        </w:rPr>
        <w:t xml:space="preserve"> 19, no. 6  (1989),  44–5</w:t>
      </w:r>
      <w:r w:rsidRPr="00B01B94">
        <w:rPr>
          <w:rFonts w:ascii="Calibri" w:hAnsi="Calibri" w:cs="Times New Roman"/>
          <w:color w:val="000000" w:themeColor="text1"/>
          <w:sz w:val="24"/>
          <w:szCs w:val="24"/>
        </w:rPr>
        <w:t>.</w:t>
      </w:r>
    </w:p>
    <w:p w14:paraId="33964936"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color w:val="000000" w:themeColor="text1"/>
          <w:sz w:val="24"/>
          <w:szCs w:val="24"/>
        </w:rPr>
      </w:pPr>
      <w:r w:rsidRPr="00B01B94">
        <w:rPr>
          <w:rFonts w:ascii="Calibri" w:hAnsi="Calibri" w:cs="Times New Roman"/>
          <w:color w:val="000000" w:themeColor="text1"/>
          <w:sz w:val="24"/>
          <w:szCs w:val="24"/>
        </w:rPr>
        <w:t>‘</w:t>
      </w:r>
      <w:r w:rsidRPr="00B01B94">
        <w:rPr>
          <w:rFonts w:ascii="Calibri" w:hAnsi="Calibri" w:cs="Times New Roman"/>
          <w:color w:val="000000" w:themeColor="text1"/>
          <w:sz w:val="24"/>
          <w:szCs w:val="24"/>
          <w:lang w:val="en"/>
        </w:rPr>
        <w:t xml:space="preserve">Myths of Intellectual Isolation’, </w:t>
      </w:r>
      <w:r w:rsidRPr="00B01B94">
        <w:rPr>
          <w:rFonts w:ascii="Calibri" w:hAnsi="Calibri" w:cs="Times New Roman"/>
          <w:i/>
          <w:iCs/>
          <w:color w:val="000000" w:themeColor="text1"/>
          <w:sz w:val="24"/>
          <w:szCs w:val="24"/>
          <w:lang w:val="en"/>
        </w:rPr>
        <w:t>Proceedings of the Aristotelian Society</w:t>
      </w:r>
      <w:r w:rsidRPr="00B01B94">
        <w:rPr>
          <w:rFonts w:ascii="Calibri" w:hAnsi="Calibri" w:cs="Times New Roman"/>
          <w:iCs/>
          <w:color w:val="000000" w:themeColor="text1"/>
          <w:sz w:val="24"/>
          <w:szCs w:val="24"/>
          <w:lang w:val="en"/>
        </w:rPr>
        <w:t>,</w:t>
      </w:r>
      <w:r w:rsidRPr="00B01B94">
        <w:rPr>
          <w:rFonts w:ascii="Calibri" w:hAnsi="Calibri" w:cs="Times New Roman"/>
          <w:color w:val="000000" w:themeColor="text1"/>
          <w:sz w:val="24"/>
          <w:szCs w:val="24"/>
          <w:lang w:val="en"/>
        </w:rPr>
        <w:t xml:space="preserve"> LXXXIX, Part 1 (1988–89), </w:t>
      </w:r>
      <w:r w:rsidRPr="00B01B94">
        <w:rPr>
          <w:rStyle w:val="pubinfo2"/>
          <w:rFonts w:ascii="Calibri" w:hAnsi="Calibri" w:cs="Times New Roman"/>
          <w:color w:val="000000" w:themeColor="text1"/>
          <w:sz w:val="24"/>
          <w:szCs w:val="24"/>
        </w:rPr>
        <w:t>19- 32.</w:t>
      </w:r>
    </w:p>
    <w:p w14:paraId="278361A1" w14:textId="77777777" w:rsidR="00696D1C" w:rsidRPr="00B01B94" w:rsidRDefault="00696D1C" w:rsidP="00B01B94">
      <w:pPr>
        <w:pStyle w:val="NoSpacing"/>
        <w:numPr>
          <w:ilvl w:val="0"/>
          <w:numId w:val="13"/>
        </w:numPr>
        <w:spacing w:line="360" w:lineRule="auto"/>
        <w:jc w:val="both"/>
        <w:rPr>
          <w:rFonts w:ascii="Calibri" w:hAnsi="Calibri" w:cs="Times New Roman"/>
          <w:iCs/>
          <w:color w:val="000000" w:themeColor="text1"/>
          <w:sz w:val="24"/>
          <w:szCs w:val="24"/>
          <w:lang w:val="en"/>
        </w:rPr>
      </w:pPr>
      <w:r w:rsidRPr="00B01B94">
        <w:rPr>
          <w:rFonts w:ascii="Calibri" w:hAnsi="Calibri" w:cs="Times New Roman"/>
          <w:iCs/>
          <w:color w:val="000000" w:themeColor="text1"/>
          <w:sz w:val="24"/>
          <w:szCs w:val="24"/>
          <w:lang w:val="en"/>
        </w:rPr>
        <w:t xml:space="preserve">‘Are You An Animal?’, in Gill Langley (ed.), </w:t>
      </w:r>
      <w:r w:rsidRPr="00B01B94">
        <w:rPr>
          <w:rFonts w:ascii="Calibri" w:hAnsi="Calibri" w:cs="Times New Roman"/>
          <w:i/>
          <w:iCs/>
          <w:color w:val="000000" w:themeColor="text1"/>
          <w:sz w:val="24"/>
          <w:szCs w:val="24"/>
          <w:lang w:val="en"/>
        </w:rPr>
        <w:t xml:space="preserve">Animal Experimentation: The Consensus Changes </w:t>
      </w:r>
      <w:r w:rsidRPr="00B01B94">
        <w:rPr>
          <w:rFonts w:ascii="Calibri" w:hAnsi="Calibri" w:cs="Times New Roman"/>
          <w:iCs/>
          <w:color w:val="000000" w:themeColor="text1"/>
          <w:sz w:val="24"/>
          <w:szCs w:val="24"/>
          <w:lang w:val="en"/>
        </w:rPr>
        <w:t>(New York: Chapman &amp; Hall, 1989), 1-18.</w:t>
      </w:r>
    </w:p>
    <w:p w14:paraId="76451C20"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‘Why Smartness is Not Enough’, in Mary E. Clark and Sandra A. Wawritko (eds.), </w:t>
      </w:r>
      <w:r w:rsidRPr="00B01B94">
        <w:rPr>
          <w:rFonts w:ascii="Calibri" w:hAnsi="Calibri" w:cs="Times New Roman"/>
          <w:i/>
          <w:iCs/>
          <w:color w:val="000000" w:themeColor="text1"/>
          <w:sz w:val="24"/>
          <w:szCs w:val="24"/>
          <w:lang w:val="en"/>
        </w:rPr>
        <w:t>Rethinking the Curriculum; Towards an Integrated, Interdisciplinary College Education</w:t>
      </w:r>
      <w:r w:rsidRPr="00B01B94">
        <w:rPr>
          <w:rFonts w:ascii="Calibri" w:hAnsi="Calibri" w:cs="Times New Roman"/>
          <w:color w:val="000000" w:themeColor="text1"/>
          <w:sz w:val="24"/>
          <w:szCs w:val="24"/>
          <w:lang w:val="en"/>
        </w:rPr>
        <w:t xml:space="preserve">  (New York: Greenwood Press, 1990), 39-52.</w:t>
      </w:r>
    </w:p>
    <w:p w14:paraId="5454F222" w14:textId="77777777" w:rsidR="00696D1C" w:rsidRPr="00B01B94" w:rsidRDefault="00696D1C" w:rsidP="00B01B94">
      <w:pPr>
        <w:pStyle w:val="NoSpacing"/>
        <w:numPr>
          <w:ilvl w:val="0"/>
          <w:numId w:val="13"/>
        </w:numPr>
        <w:tabs>
          <w:tab w:val="left" w:pos="7655"/>
        </w:tabs>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‘Homunculus Trouble, or, What is Applied Philosophy?’,  </w:t>
      </w:r>
      <w:r w:rsidRPr="00B01B94">
        <w:rPr>
          <w:rFonts w:ascii="Calibri" w:hAnsi="Calibri" w:cs="Times New Roman"/>
          <w:i/>
          <w:iCs/>
          <w:color w:val="000000" w:themeColor="text1"/>
          <w:sz w:val="24"/>
          <w:szCs w:val="24"/>
          <w:lang w:val="en"/>
        </w:rPr>
        <w:t>Journal of Social Philosophy</w:t>
      </w:r>
      <w:r w:rsidRPr="00B01B94">
        <w:rPr>
          <w:rFonts w:ascii="Calibri" w:hAnsi="Calibri" w:cs="Times New Roman"/>
          <w:color w:val="000000" w:themeColor="text1"/>
          <w:sz w:val="24"/>
          <w:szCs w:val="24"/>
          <w:lang w:val="en"/>
        </w:rPr>
        <w:t xml:space="preserve"> 21, no. 1 (1990), 5–15</w:t>
      </w:r>
      <w:r w:rsidRPr="00B01B94">
        <w:rPr>
          <w:rFonts w:ascii="Calibri" w:hAnsi="Calibri" w:cs="Times New Roman"/>
          <w:color w:val="000000" w:themeColor="text1"/>
          <w:sz w:val="24"/>
          <w:szCs w:val="24"/>
        </w:rPr>
        <w:t>.</w:t>
      </w:r>
    </w:p>
    <w:p w14:paraId="59D9DB97"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‘The Use and Uselessness of Learning’, </w:t>
      </w:r>
      <w:r w:rsidRPr="00B01B94">
        <w:rPr>
          <w:rFonts w:ascii="Calibri" w:hAnsi="Calibri" w:cs="Times New Roman"/>
          <w:i/>
          <w:iCs/>
          <w:color w:val="000000" w:themeColor="text1"/>
          <w:sz w:val="24"/>
          <w:szCs w:val="24"/>
          <w:lang w:val="en"/>
        </w:rPr>
        <w:t>European Journal of Education</w:t>
      </w:r>
      <w:r w:rsidRPr="00B01B94">
        <w:rPr>
          <w:rFonts w:ascii="Calibri" w:hAnsi="Calibri" w:cs="Times New Roman"/>
          <w:color w:val="000000" w:themeColor="text1"/>
          <w:sz w:val="24"/>
          <w:szCs w:val="24"/>
          <w:lang w:val="en"/>
        </w:rPr>
        <w:t xml:space="preserve"> 25, no.3 (1990), 283–94</w:t>
      </w:r>
      <w:r w:rsidRPr="00B01B94">
        <w:rPr>
          <w:rFonts w:ascii="Calibri" w:hAnsi="Calibri" w:cs="Times New Roman"/>
          <w:color w:val="000000" w:themeColor="text1"/>
          <w:sz w:val="24"/>
          <w:szCs w:val="24"/>
        </w:rPr>
        <w:t>.</w:t>
      </w:r>
    </w:p>
    <w:p w14:paraId="15CA1683"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‘Rights Talk Will Not Sort Out Child Abuse: Comment on Archard on Parental Rights’, </w:t>
      </w:r>
      <w:r w:rsidRPr="00B01B94">
        <w:rPr>
          <w:rFonts w:ascii="Calibri" w:hAnsi="Calibri" w:cs="Times New Roman"/>
          <w:i/>
          <w:color w:val="000000" w:themeColor="text1"/>
          <w:sz w:val="24"/>
          <w:szCs w:val="24"/>
          <w:lang w:val="en"/>
        </w:rPr>
        <w:t>Journal of Applied Philosophy</w:t>
      </w:r>
      <w:r w:rsidRPr="00B01B94">
        <w:rPr>
          <w:rFonts w:ascii="Calibri" w:hAnsi="Calibri" w:cs="Times New Roman"/>
          <w:color w:val="000000" w:themeColor="text1"/>
          <w:sz w:val="24"/>
          <w:szCs w:val="24"/>
          <w:lang w:val="en"/>
        </w:rPr>
        <w:t xml:space="preserve"> 8, no. 1 (1991), 103-14.</w:t>
      </w:r>
    </w:p>
    <w:p w14:paraId="04CE4D3A"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‘The Origin of Ethics’, in Peter Singer (ed.), </w:t>
      </w:r>
      <w:r w:rsidRPr="00B01B94">
        <w:rPr>
          <w:rFonts w:ascii="Calibri" w:hAnsi="Calibri" w:cs="Times New Roman"/>
          <w:i/>
          <w:iCs/>
          <w:color w:val="000000" w:themeColor="text1"/>
          <w:sz w:val="24"/>
          <w:szCs w:val="24"/>
          <w:lang w:val="en"/>
        </w:rPr>
        <w:t>A Companion to Ethics</w:t>
      </w:r>
      <w:r w:rsidRPr="00B01B94">
        <w:rPr>
          <w:rFonts w:ascii="Calibri" w:hAnsi="Calibri" w:cs="Times New Roman"/>
          <w:color w:val="000000" w:themeColor="text1"/>
          <w:sz w:val="24"/>
          <w:szCs w:val="24"/>
          <w:lang w:val="en"/>
        </w:rPr>
        <w:t xml:space="preserve"> (Oxford: Blackwell, 1991), 3-13.</w:t>
      </w:r>
    </w:p>
    <w:p w14:paraId="79754EEF"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rPr>
      </w:pPr>
      <w:r w:rsidRPr="00B01B94">
        <w:rPr>
          <w:rFonts w:ascii="Calibri" w:hAnsi="Calibri" w:cs="Times New Roman"/>
          <w:color w:val="000000" w:themeColor="text1"/>
          <w:sz w:val="24"/>
          <w:szCs w:val="24"/>
          <w:lang w:val="en"/>
        </w:rPr>
        <w:t xml:space="preserve">‘Is the Biosphere a Luxury?’, </w:t>
      </w:r>
      <w:r w:rsidRPr="00B01B94">
        <w:rPr>
          <w:rFonts w:ascii="Calibri" w:hAnsi="Calibri" w:cs="Times New Roman"/>
          <w:i/>
          <w:iCs/>
          <w:color w:val="000000" w:themeColor="text1"/>
          <w:sz w:val="24"/>
          <w:szCs w:val="24"/>
          <w:lang w:val="en"/>
        </w:rPr>
        <w:t>The Hastings Center Report</w:t>
      </w:r>
      <w:r w:rsidRPr="00B01B94">
        <w:rPr>
          <w:rFonts w:ascii="Calibri" w:hAnsi="Calibri" w:cs="Times New Roman"/>
          <w:color w:val="000000" w:themeColor="text1"/>
          <w:sz w:val="24"/>
          <w:szCs w:val="24"/>
          <w:lang w:val="en"/>
        </w:rPr>
        <w:t xml:space="preserve"> 22, no. 3, (1992), 7–12 </w:t>
      </w:r>
    </w:p>
    <w:p w14:paraId="24620EC0"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rPr>
      </w:pPr>
      <w:r w:rsidRPr="00B01B94">
        <w:rPr>
          <w:rFonts w:ascii="Calibri" w:hAnsi="Calibri" w:cs="Times New Roman"/>
          <w:color w:val="000000" w:themeColor="text1"/>
          <w:sz w:val="24"/>
          <w:szCs w:val="24"/>
        </w:rPr>
        <w:t>‘Towards a More Humane View of the Beasts?</w:t>
      </w:r>
      <w:proofErr w:type="gramStart"/>
      <w:r w:rsidRPr="00B01B94">
        <w:rPr>
          <w:rFonts w:ascii="Calibri" w:hAnsi="Calibri" w:cs="Times New Roman"/>
          <w:color w:val="000000" w:themeColor="text1"/>
          <w:sz w:val="24"/>
          <w:szCs w:val="24"/>
        </w:rPr>
        <w:t>’,</w:t>
      </w:r>
      <w:proofErr w:type="gramEnd"/>
      <w:r w:rsidRPr="00B01B94">
        <w:rPr>
          <w:rFonts w:ascii="Calibri" w:hAnsi="Calibri" w:cs="Times New Roman"/>
          <w:color w:val="000000" w:themeColor="text1"/>
          <w:sz w:val="24"/>
          <w:szCs w:val="24"/>
        </w:rPr>
        <w:t xml:space="preserve"> in David E. Cooper and Joy A. Palmer (eds.), </w:t>
      </w:r>
      <w:r w:rsidRPr="00B01B94">
        <w:rPr>
          <w:rFonts w:ascii="Calibri" w:hAnsi="Calibri" w:cs="Times New Roman"/>
          <w:i/>
          <w:color w:val="000000" w:themeColor="text1"/>
          <w:sz w:val="24"/>
          <w:szCs w:val="24"/>
        </w:rPr>
        <w:t xml:space="preserve">The Environment in Question </w:t>
      </w:r>
      <w:r w:rsidRPr="00B01B94">
        <w:rPr>
          <w:rFonts w:ascii="Calibri" w:hAnsi="Calibri" w:cs="Times New Roman"/>
          <w:color w:val="000000" w:themeColor="text1"/>
          <w:sz w:val="24"/>
          <w:szCs w:val="24"/>
        </w:rPr>
        <w:t>(London: Routledge, 1992), 28-36.</w:t>
      </w:r>
    </w:p>
    <w:p w14:paraId="60DCB331"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rPr>
      </w:pPr>
      <w:r w:rsidRPr="00B01B94">
        <w:rPr>
          <w:rFonts w:ascii="Calibri" w:hAnsi="Calibri" w:cs="Times New Roman"/>
          <w:color w:val="000000" w:themeColor="text1"/>
          <w:sz w:val="24"/>
          <w:szCs w:val="24"/>
        </w:rPr>
        <w:t xml:space="preserve">‘The Significance of Species’, in Steven </w:t>
      </w:r>
      <w:proofErr w:type="spellStart"/>
      <w:r w:rsidRPr="00B01B94">
        <w:rPr>
          <w:rFonts w:ascii="Calibri" w:hAnsi="Calibri" w:cs="Times New Roman"/>
          <w:color w:val="000000" w:themeColor="text1"/>
          <w:sz w:val="24"/>
          <w:szCs w:val="24"/>
        </w:rPr>
        <w:t>Luper</w:t>
      </w:r>
      <w:proofErr w:type="spellEnd"/>
      <w:r w:rsidRPr="00B01B94">
        <w:rPr>
          <w:rFonts w:ascii="Calibri" w:hAnsi="Calibri" w:cs="Times New Roman"/>
          <w:color w:val="000000" w:themeColor="text1"/>
          <w:sz w:val="24"/>
          <w:szCs w:val="24"/>
        </w:rPr>
        <w:t xml:space="preserve">-Foy and Curtis Brown (eds.), </w:t>
      </w:r>
      <w:r w:rsidRPr="00B01B94">
        <w:rPr>
          <w:rFonts w:ascii="Calibri" w:hAnsi="Calibri" w:cs="Times New Roman"/>
          <w:i/>
          <w:color w:val="000000" w:themeColor="text1"/>
          <w:sz w:val="24"/>
          <w:szCs w:val="24"/>
        </w:rPr>
        <w:t>The Moral Life</w:t>
      </w:r>
      <w:r w:rsidRPr="00B01B94">
        <w:rPr>
          <w:rFonts w:ascii="Calibri" w:hAnsi="Calibri" w:cs="Times New Roman"/>
          <w:color w:val="000000" w:themeColor="text1"/>
          <w:sz w:val="24"/>
          <w:szCs w:val="24"/>
        </w:rPr>
        <w:t xml:space="preserve"> (Harcourt Brace Jovanovich, 1992).</w:t>
      </w:r>
    </w:p>
    <w:p w14:paraId="0DD337AB"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rPr>
      </w:pPr>
      <w:r w:rsidRPr="00B01B94">
        <w:rPr>
          <w:rFonts w:ascii="Calibri" w:hAnsi="Calibri" w:cs="Times New Roman"/>
          <w:color w:val="000000" w:themeColor="text1"/>
          <w:sz w:val="24"/>
          <w:szCs w:val="24"/>
        </w:rPr>
        <w:t xml:space="preserve">‘Philosophical Plumbing’, in A. Phillips Griffiths (ed.), </w:t>
      </w:r>
      <w:r w:rsidRPr="00B01B94">
        <w:rPr>
          <w:rFonts w:ascii="Calibri" w:hAnsi="Calibri" w:cs="Times New Roman"/>
          <w:i/>
          <w:color w:val="000000" w:themeColor="text1"/>
          <w:sz w:val="24"/>
          <w:szCs w:val="24"/>
        </w:rPr>
        <w:t>The Impulse to Philosophise: Royal Institute of Philosophy Supplement 33</w:t>
      </w:r>
      <w:r w:rsidRPr="00B01B94">
        <w:rPr>
          <w:rFonts w:ascii="Calibri" w:hAnsi="Calibri" w:cs="Times New Roman"/>
          <w:color w:val="000000" w:themeColor="text1"/>
          <w:sz w:val="24"/>
          <w:szCs w:val="24"/>
        </w:rPr>
        <w:t xml:space="preserve"> (Cambridge: Cambridge University Press, 1992), 139-51.</w:t>
      </w:r>
    </w:p>
    <w:p w14:paraId="7B0B5EEE"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rPr>
      </w:pPr>
      <w:r w:rsidRPr="00B01B94">
        <w:rPr>
          <w:rFonts w:ascii="Calibri" w:hAnsi="Calibri" w:cs="Times New Roman"/>
          <w:color w:val="000000" w:themeColor="text1"/>
          <w:sz w:val="24"/>
          <w:szCs w:val="24"/>
        </w:rPr>
        <w:t xml:space="preserve">‘Reply to Marc </w:t>
      </w:r>
      <w:proofErr w:type="spellStart"/>
      <w:r w:rsidRPr="00B01B94">
        <w:rPr>
          <w:rFonts w:ascii="Calibri" w:hAnsi="Calibri" w:cs="Times New Roman"/>
          <w:color w:val="000000" w:themeColor="text1"/>
          <w:sz w:val="24"/>
          <w:szCs w:val="24"/>
        </w:rPr>
        <w:t>Bekoff</w:t>
      </w:r>
      <w:proofErr w:type="spellEnd"/>
      <w:r w:rsidRPr="00B01B94">
        <w:rPr>
          <w:rFonts w:ascii="Calibri" w:hAnsi="Calibri" w:cs="Times New Roman"/>
          <w:color w:val="000000" w:themeColor="text1"/>
          <w:sz w:val="24"/>
          <w:szCs w:val="24"/>
        </w:rPr>
        <w:t xml:space="preserve">’, </w:t>
      </w:r>
      <w:r w:rsidRPr="00B01B94">
        <w:rPr>
          <w:rFonts w:ascii="Calibri" w:hAnsi="Calibri" w:cs="Times New Roman"/>
          <w:i/>
          <w:color w:val="000000" w:themeColor="text1"/>
          <w:sz w:val="24"/>
          <w:szCs w:val="24"/>
        </w:rPr>
        <w:t>Environmental Values</w:t>
      </w:r>
      <w:r w:rsidRPr="00B01B94">
        <w:rPr>
          <w:rFonts w:ascii="Calibri" w:hAnsi="Calibri" w:cs="Times New Roman"/>
          <w:color w:val="000000" w:themeColor="text1"/>
          <w:sz w:val="24"/>
          <w:szCs w:val="24"/>
        </w:rPr>
        <w:t xml:space="preserve"> 1, no. 3 (1992), 256.</w:t>
      </w:r>
    </w:p>
    <w:p w14:paraId="7E45B90F"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rPr>
        <w:t>‘</w:t>
      </w:r>
      <w:r w:rsidRPr="00B01B94">
        <w:rPr>
          <w:rFonts w:ascii="Calibri" w:hAnsi="Calibri" w:cs="Times New Roman"/>
          <w:color w:val="000000" w:themeColor="text1"/>
          <w:sz w:val="24"/>
          <w:szCs w:val="24"/>
          <w:lang w:val="en"/>
        </w:rPr>
        <w:t xml:space="preserve">Strange Contest, Science versus Religion’, in Hugh Montefiore (ed.), </w:t>
      </w:r>
      <w:r w:rsidRPr="00B01B94">
        <w:rPr>
          <w:rFonts w:ascii="Calibri" w:hAnsi="Calibri" w:cs="Times New Roman"/>
          <w:i/>
          <w:iCs/>
          <w:color w:val="000000" w:themeColor="text1"/>
          <w:sz w:val="24"/>
          <w:szCs w:val="24"/>
          <w:lang w:val="en"/>
        </w:rPr>
        <w:t>The Gospel and Contemporary Culture</w:t>
      </w:r>
      <w:r w:rsidRPr="00B01B94">
        <w:rPr>
          <w:rFonts w:ascii="Calibri" w:hAnsi="Calibri" w:cs="Times New Roman"/>
          <w:color w:val="000000" w:themeColor="text1"/>
          <w:sz w:val="24"/>
          <w:szCs w:val="24"/>
          <w:lang w:val="en"/>
        </w:rPr>
        <w:t xml:space="preserve"> (London: Mowbray, 1992), 40-57.</w:t>
      </w:r>
    </w:p>
    <w:p w14:paraId="53D9642B"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‘Beasts versus the Biosphere’, </w:t>
      </w:r>
      <w:r w:rsidRPr="00B01B94">
        <w:rPr>
          <w:rFonts w:ascii="Calibri" w:hAnsi="Calibri" w:cs="Times New Roman"/>
          <w:i/>
          <w:iCs/>
          <w:color w:val="000000" w:themeColor="text1"/>
          <w:sz w:val="24"/>
          <w:szCs w:val="24"/>
          <w:lang w:val="en"/>
        </w:rPr>
        <w:t>Environmental Values</w:t>
      </w:r>
      <w:r w:rsidRPr="00B01B94">
        <w:rPr>
          <w:rFonts w:ascii="Calibri" w:hAnsi="Calibri" w:cs="Times New Roman"/>
          <w:color w:val="000000" w:themeColor="text1"/>
          <w:sz w:val="24"/>
          <w:szCs w:val="24"/>
          <w:lang w:val="en"/>
        </w:rPr>
        <w:t xml:space="preserve"> 1, no. 1 (1992), 113–21</w:t>
      </w:r>
    </w:p>
    <w:p w14:paraId="55E498DE"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‘The idea of Salvation Through Science’, </w:t>
      </w:r>
      <w:r w:rsidRPr="00B01B94">
        <w:rPr>
          <w:rFonts w:ascii="Calibri" w:hAnsi="Calibri" w:cs="Times New Roman"/>
          <w:i/>
          <w:iCs/>
          <w:color w:val="000000" w:themeColor="text1"/>
          <w:sz w:val="24"/>
          <w:szCs w:val="24"/>
          <w:lang w:val="en"/>
        </w:rPr>
        <w:t>New Blackfriars</w:t>
      </w:r>
      <w:r w:rsidRPr="00B01B94">
        <w:rPr>
          <w:rFonts w:ascii="Calibri" w:hAnsi="Calibri" w:cs="Times New Roman"/>
          <w:color w:val="000000" w:themeColor="text1"/>
          <w:sz w:val="24"/>
          <w:szCs w:val="24"/>
          <w:lang w:val="en"/>
        </w:rPr>
        <w:t xml:space="preserve"> 73, no. 860 (1992), 257–65. </w:t>
      </w:r>
    </w:p>
    <w:p w14:paraId="3DC94EEC"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‘Can Science Save its Soul? </w:t>
      </w:r>
      <w:r w:rsidRPr="00B01B94">
        <w:rPr>
          <w:rFonts w:ascii="Calibri" w:hAnsi="Calibri" w:cs="Times New Roman"/>
          <w:bCs/>
          <w:sz w:val="24"/>
          <w:szCs w:val="24"/>
          <w:lang w:val="en-US"/>
        </w:rPr>
        <w:t>Some Scientists Have Begun To Talk Confidently About Understanding God And Creation. They Are Crediting Science With Power It Doesn't Possess</w:t>
      </w:r>
      <w:r w:rsidRPr="00B01B94">
        <w:rPr>
          <w:rFonts w:ascii="Calibri" w:hAnsi="Calibri" w:cs="Times New Roman"/>
          <w:color w:val="000000" w:themeColor="text1"/>
          <w:sz w:val="24"/>
          <w:szCs w:val="24"/>
          <w:lang w:val="en"/>
        </w:rPr>
        <w:t xml:space="preserve">’, </w:t>
      </w:r>
      <w:r w:rsidRPr="00B01B94">
        <w:rPr>
          <w:rFonts w:ascii="Calibri" w:hAnsi="Calibri" w:cs="Times New Roman"/>
          <w:i/>
          <w:iCs/>
          <w:color w:val="000000" w:themeColor="text1"/>
          <w:sz w:val="24"/>
          <w:szCs w:val="24"/>
          <w:lang w:val="en"/>
        </w:rPr>
        <w:t>New Scientist</w:t>
      </w:r>
      <w:r w:rsidRPr="00B01B94">
        <w:rPr>
          <w:rFonts w:ascii="Calibri" w:hAnsi="Calibri" w:cs="Times New Roman"/>
          <w:color w:val="000000" w:themeColor="text1"/>
          <w:sz w:val="24"/>
          <w:szCs w:val="24"/>
          <w:lang w:val="en"/>
        </w:rPr>
        <w:t xml:space="preserve"> 1832 (1992), 43–6</w:t>
      </w:r>
    </w:p>
    <w:p w14:paraId="6EE57824"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color w:val="000000" w:themeColor="text1"/>
          <w:sz w:val="24"/>
          <w:szCs w:val="24"/>
        </w:rPr>
      </w:pPr>
      <w:r w:rsidRPr="00B01B94">
        <w:rPr>
          <w:rFonts w:ascii="Calibri" w:hAnsi="Calibri" w:cs="Times New Roman"/>
          <w:color w:val="000000" w:themeColor="text1"/>
          <w:sz w:val="24"/>
          <w:szCs w:val="24"/>
          <w:lang w:val="en"/>
        </w:rPr>
        <w:t xml:space="preserve">‘The Four-Leggeds, The Two-Leggeds and the Wingeds’, </w:t>
      </w:r>
      <w:r w:rsidRPr="00B01B94">
        <w:rPr>
          <w:rFonts w:ascii="Calibri" w:hAnsi="Calibri" w:cs="Times New Roman"/>
          <w:i/>
          <w:iCs/>
          <w:color w:val="000000" w:themeColor="text1"/>
          <w:sz w:val="24"/>
          <w:szCs w:val="24"/>
          <w:lang w:val="en"/>
        </w:rPr>
        <w:t>Society and Animals</w:t>
      </w:r>
      <w:r w:rsidRPr="00B01B94">
        <w:rPr>
          <w:rFonts w:ascii="Calibri" w:hAnsi="Calibri" w:cs="Times New Roman"/>
          <w:color w:val="000000" w:themeColor="text1"/>
          <w:sz w:val="24"/>
          <w:szCs w:val="24"/>
          <w:lang w:val="en"/>
        </w:rPr>
        <w:t xml:space="preserve"> </w:t>
      </w:r>
      <w:r w:rsidRPr="00B01B94">
        <w:rPr>
          <w:rStyle w:val="pubinfo2"/>
          <w:rFonts w:ascii="Calibri" w:hAnsi="Calibri" w:cs="Times New Roman"/>
          <w:color w:val="000000" w:themeColor="text1"/>
          <w:sz w:val="24"/>
          <w:szCs w:val="24"/>
        </w:rPr>
        <w:t>1, no. 1 (1993), 9-15.</w:t>
      </w:r>
    </w:p>
    <w:p w14:paraId="743EF70F"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‘Must Good Causes Compete?’, </w:t>
      </w:r>
      <w:r w:rsidRPr="00B01B94">
        <w:rPr>
          <w:rFonts w:ascii="Calibri" w:hAnsi="Calibri" w:cs="Times New Roman"/>
          <w:i/>
          <w:color w:val="000000" w:themeColor="text1"/>
          <w:sz w:val="24"/>
          <w:szCs w:val="24"/>
          <w:lang w:val="en"/>
        </w:rPr>
        <w:t>Cambridge Quarterly of Healthcare Ethics</w:t>
      </w:r>
      <w:r w:rsidRPr="00B01B94">
        <w:rPr>
          <w:rFonts w:ascii="Calibri" w:hAnsi="Calibri" w:cs="Times New Roman"/>
          <w:color w:val="000000" w:themeColor="text1"/>
          <w:sz w:val="24"/>
          <w:szCs w:val="24"/>
          <w:lang w:val="en"/>
        </w:rPr>
        <w:t xml:space="preserve"> 2, no. 2 (1993), 133-42.</w:t>
      </w:r>
    </w:p>
    <w:p w14:paraId="2E98EF90"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color w:val="000000" w:themeColor="text1"/>
          <w:sz w:val="24"/>
          <w:szCs w:val="24"/>
        </w:rPr>
      </w:pPr>
      <w:r w:rsidRPr="00B01B94">
        <w:rPr>
          <w:rFonts w:ascii="Calibri" w:hAnsi="Calibri" w:cs="Times New Roman"/>
          <w:color w:val="000000" w:themeColor="text1"/>
          <w:sz w:val="24"/>
          <w:szCs w:val="24"/>
          <w:lang w:val="en"/>
        </w:rPr>
        <w:t xml:space="preserve">‘Intelligence Strikes’, </w:t>
      </w:r>
      <w:r w:rsidRPr="00B01B94">
        <w:rPr>
          <w:rFonts w:ascii="Calibri" w:hAnsi="Calibri" w:cs="Times New Roman"/>
          <w:i/>
          <w:color w:val="000000" w:themeColor="text1"/>
          <w:sz w:val="24"/>
          <w:szCs w:val="24"/>
          <w:lang w:val="en"/>
        </w:rPr>
        <w:t>New Scientist</w:t>
      </w:r>
      <w:r w:rsidRPr="00B01B94">
        <w:rPr>
          <w:rFonts w:ascii="Calibri" w:hAnsi="Calibri" w:cs="Times New Roman"/>
          <w:color w:val="000000" w:themeColor="text1"/>
          <w:sz w:val="24"/>
          <w:szCs w:val="24"/>
          <w:lang w:val="en"/>
        </w:rPr>
        <w:t xml:space="preserve"> 138, issue 1870 (1993), 51</w:t>
      </w:r>
    </w:p>
    <w:p w14:paraId="3C2B3D8E"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‘Visions, Secular and Sacred’, </w:t>
      </w:r>
      <w:r w:rsidRPr="00B01B94">
        <w:rPr>
          <w:rFonts w:ascii="Calibri" w:hAnsi="Calibri" w:cs="Times New Roman"/>
          <w:i/>
          <w:iCs/>
          <w:color w:val="000000" w:themeColor="text1"/>
          <w:sz w:val="24"/>
          <w:szCs w:val="24"/>
          <w:lang w:val="en"/>
        </w:rPr>
        <w:t>Milltown Studies</w:t>
      </w:r>
      <w:r w:rsidRPr="00B01B94">
        <w:rPr>
          <w:rFonts w:ascii="Calibri" w:hAnsi="Calibri" w:cs="Times New Roman"/>
          <w:color w:val="000000" w:themeColor="text1"/>
          <w:sz w:val="24"/>
          <w:szCs w:val="24"/>
          <w:lang w:val="en"/>
        </w:rPr>
        <w:t xml:space="preserve"> 34 (1994), 74–93.</w:t>
      </w:r>
    </w:p>
    <w:p w14:paraId="61E54D0C"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color w:val="000000" w:themeColor="text1"/>
          <w:sz w:val="24"/>
          <w:szCs w:val="24"/>
        </w:rPr>
      </w:pPr>
      <w:r w:rsidRPr="00B01B94">
        <w:rPr>
          <w:rFonts w:ascii="Calibri" w:hAnsi="Calibri" w:cs="Times New Roman"/>
          <w:color w:val="000000" w:themeColor="text1"/>
          <w:sz w:val="24"/>
          <w:szCs w:val="24"/>
          <w:lang w:val="en"/>
        </w:rPr>
        <w:t>‘</w:t>
      </w:r>
      <w:r w:rsidRPr="00B01B94">
        <w:rPr>
          <w:rFonts w:ascii="Calibri" w:hAnsi="Calibri" w:cs="Times New Roman"/>
          <w:color w:val="000000" w:themeColor="text1"/>
          <w:sz w:val="24"/>
          <w:szCs w:val="24"/>
        </w:rPr>
        <w:t xml:space="preserve">The End of Anthropocentrism?’, in Robin </w:t>
      </w:r>
      <w:proofErr w:type="spellStart"/>
      <w:r w:rsidRPr="00B01B94">
        <w:rPr>
          <w:rFonts w:ascii="Calibri" w:hAnsi="Calibri" w:cs="Times New Roman"/>
          <w:color w:val="000000" w:themeColor="text1"/>
          <w:sz w:val="24"/>
          <w:szCs w:val="24"/>
        </w:rPr>
        <w:t>Attfield</w:t>
      </w:r>
      <w:proofErr w:type="spellEnd"/>
      <w:r w:rsidRPr="00B01B94">
        <w:rPr>
          <w:rFonts w:ascii="Calibri" w:hAnsi="Calibri" w:cs="Times New Roman"/>
          <w:color w:val="000000" w:themeColor="text1"/>
          <w:sz w:val="24"/>
          <w:szCs w:val="24"/>
        </w:rPr>
        <w:t xml:space="preserve"> and Andrew </w:t>
      </w:r>
      <w:proofErr w:type="spellStart"/>
      <w:r w:rsidRPr="00B01B94">
        <w:rPr>
          <w:rFonts w:ascii="Calibri" w:hAnsi="Calibri" w:cs="Times New Roman"/>
          <w:color w:val="000000" w:themeColor="text1"/>
          <w:sz w:val="24"/>
          <w:szCs w:val="24"/>
        </w:rPr>
        <w:t>Belsey</w:t>
      </w:r>
      <w:proofErr w:type="spellEnd"/>
      <w:r w:rsidRPr="00B01B94">
        <w:rPr>
          <w:rFonts w:ascii="Calibri" w:hAnsi="Calibri" w:cs="Times New Roman"/>
          <w:color w:val="000000" w:themeColor="text1"/>
          <w:sz w:val="24"/>
          <w:szCs w:val="24"/>
        </w:rPr>
        <w:t xml:space="preserve"> (eds.), </w:t>
      </w:r>
      <w:r w:rsidRPr="00B01B94">
        <w:rPr>
          <w:rFonts w:ascii="Calibri" w:hAnsi="Calibri" w:cs="Times New Roman"/>
          <w:i/>
          <w:color w:val="000000" w:themeColor="text1"/>
          <w:sz w:val="24"/>
          <w:szCs w:val="24"/>
        </w:rPr>
        <w:t>Philosophy and the Natural Environment: Royal Institute of Philosophy Supplement 36</w:t>
      </w:r>
      <w:r w:rsidRPr="00B01B94">
        <w:rPr>
          <w:rFonts w:ascii="Calibri" w:hAnsi="Calibri" w:cs="Times New Roman"/>
          <w:color w:val="000000" w:themeColor="text1"/>
          <w:sz w:val="24"/>
          <w:szCs w:val="24"/>
        </w:rPr>
        <w:t xml:space="preserve"> (Cambridge: Cambridge University Press, 1994),</w:t>
      </w:r>
      <w:r w:rsidRPr="00B01B94">
        <w:rPr>
          <w:rStyle w:val="pubinfo2"/>
          <w:rFonts w:ascii="Calibri" w:hAnsi="Calibri" w:cs="Times New Roman"/>
          <w:color w:val="000000" w:themeColor="text1"/>
          <w:sz w:val="24"/>
          <w:szCs w:val="24"/>
        </w:rPr>
        <w:t xml:space="preserve"> 103-112.</w:t>
      </w:r>
    </w:p>
    <w:p w14:paraId="34C9A4BE"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color w:val="000000" w:themeColor="text1"/>
          <w:sz w:val="24"/>
          <w:szCs w:val="24"/>
        </w:rPr>
      </w:pPr>
      <w:r w:rsidRPr="00B01B94">
        <w:rPr>
          <w:rStyle w:val="pubinfo2"/>
          <w:rFonts w:ascii="Calibri" w:hAnsi="Calibri" w:cs="Times New Roman"/>
          <w:color w:val="000000" w:themeColor="text1"/>
          <w:sz w:val="24"/>
          <w:szCs w:val="24"/>
        </w:rPr>
        <w:t xml:space="preserve">‘Darwinism and Ethics’, </w:t>
      </w:r>
      <w:r w:rsidRPr="00B01B94">
        <w:rPr>
          <w:rFonts w:ascii="Calibri" w:hAnsi="Calibri" w:cs="Times New Roman"/>
          <w:color w:val="000000" w:themeColor="text1"/>
          <w:sz w:val="24"/>
          <w:szCs w:val="24"/>
        </w:rPr>
        <w:t xml:space="preserve">in </w:t>
      </w:r>
      <w:r w:rsidRPr="00B01B94">
        <w:rPr>
          <w:rStyle w:val="pubinfo2"/>
          <w:rFonts w:ascii="Calibri" w:hAnsi="Calibri" w:cs="Times New Roman"/>
          <w:color w:val="000000" w:themeColor="text1"/>
          <w:sz w:val="24"/>
          <w:szCs w:val="24"/>
        </w:rPr>
        <w:t xml:space="preserve">K. W. M. </w:t>
      </w:r>
      <w:proofErr w:type="spellStart"/>
      <w:r w:rsidRPr="00B01B94">
        <w:rPr>
          <w:rStyle w:val="pubinfo2"/>
          <w:rFonts w:ascii="Calibri" w:hAnsi="Calibri" w:cs="Times New Roman"/>
          <w:color w:val="000000" w:themeColor="text1"/>
          <w:sz w:val="24"/>
          <w:szCs w:val="24"/>
        </w:rPr>
        <w:t>Fulford</w:t>
      </w:r>
      <w:proofErr w:type="spellEnd"/>
      <w:r w:rsidRPr="00B01B94">
        <w:rPr>
          <w:rStyle w:val="pubinfo2"/>
          <w:rFonts w:ascii="Calibri" w:hAnsi="Calibri" w:cs="Times New Roman"/>
          <w:color w:val="000000" w:themeColor="text1"/>
          <w:sz w:val="24"/>
          <w:szCs w:val="24"/>
        </w:rPr>
        <w:t xml:space="preserve">, Grant Gillett &amp; Janet Martin Soskice (eds.), </w:t>
      </w:r>
      <w:hyperlink r:id="rId8" w:history="1">
        <w:r w:rsidRPr="00B01B94">
          <w:rPr>
            <w:rStyle w:val="Hyperlink"/>
            <w:rFonts w:ascii="Calibri" w:hAnsi="Calibri" w:cs="Times New Roman"/>
            <w:i/>
            <w:color w:val="000000" w:themeColor="text1"/>
            <w:sz w:val="24"/>
            <w:szCs w:val="24"/>
          </w:rPr>
          <w:t>Medicine and Moral Reasoning</w:t>
        </w:r>
      </w:hyperlink>
      <w:r w:rsidRPr="00B01B94">
        <w:rPr>
          <w:rStyle w:val="pubinfo2"/>
          <w:rFonts w:ascii="Calibri" w:hAnsi="Calibri" w:cs="Times New Roman"/>
          <w:color w:val="000000" w:themeColor="text1"/>
          <w:sz w:val="24"/>
          <w:szCs w:val="24"/>
        </w:rPr>
        <w:t xml:space="preserve"> (Cambridge: Cambridge University Press, 1994), 6-18.</w:t>
      </w:r>
    </w:p>
    <w:p w14:paraId="36C1EFA1" w14:textId="77777777" w:rsidR="00696D1C" w:rsidRPr="00B01B94" w:rsidRDefault="00696D1C" w:rsidP="00B01B94">
      <w:pPr>
        <w:pStyle w:val="NoSpacing"/>
        <w:numPr>
          <w:ilvl w:val="0"/>
          <w:numId w:val="13"/>
        </w:numPr>
        <w:spacing w:line="360" w:lineRule="auto"/>
        <w:jc w:val="both"/>
        <w:rPr>
          <w:rFonts w:ascii="Calibri" w:hAnsi="Calibri" w:cs="Times New Roman"/>
          <w:iCs/>
          <w:color w:val="000000" w:themeColor="text1"/>
          <w:sz w:val="24"/>
          <w:szCs w:val="24"/>
          <w:lang w:val="en"/>
        </w:rPr>
      </w:pPr>
      <w:r w:rsidRPr="00B01B94">
        <w:rPr>
          <w:rFonts w:ascii="Calibri" w:hAnsi="Calibri" w:cs="Times New Roman"/>
          <w:color w:val="000000" w:themeColor="text1"/>
          <w:sz w:val="24"/>
          <w:szCs w:val="24"/>
          <w:lang w:val="en"/>
        </w:rPr>
        <w:t xml:space="preserve">‘Bridge-Building at Last’, in Aubrey Manning and James Serpell (eds.), </w:t>
      </w:r>
      <w:r w:rsidRPr="00B01B94">
        <w:rPr>
          <w:rFonts w:ascii="Calibri" w:hAnsi="Calibri" w:cs="Times New Roman"/>
          <w:i/>
          <w:iCs/>
          <w:color w:val="000000" w:themeColor="text1"/>
          <w:sz w:val="24"/>
          <w:szCs w:val="24"/>
          <w:lang w:val="en"/>
        </w:rPr>
        <w:t>Animals and Human Society: Changing Perspectives</w:t>
      </w:r>
      <w:r w:rsidRPr="00B01B94">
        <w:rPr>
          <w:rFonts w:ascii="Calibri" w:hAnsi="Calibri" w:cs="Times New Roman"/>
          <w:iCs/>
          <w:color w:val="000000" w:themeColor="text1"/>
          <w:sz w:val="24"/>
          <w:szCs w:val="24"/>
          <w:lang w:val="en"/>
        </w:rPr>
        <w:t xml:space="preserve"> (London: Routledge, 1994), 188-94.</w:t>
      </w:r>
    </w:p>
    <w:p w14:paraId="4912CED3"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iCs/>
          <w:color w:val="000000" w:themeColor="text1"/>
          <w:sz w:val="24"/>
          <w:szCs w:val="24"/>
          <w:lang w:val="en"/>
        </w:rPr>
        <w:t xml:space="preserve">‘Matter of Choice’, </w:t>
      </w:r>
      <w:r w:rsidRPr="00B01B94">
        <w:rPr>
          <w:rFonts w:ascii="Calibri" w:hAnsi="Calibri" w:cs="Times New Roman"/>
          <w:i/>
          <w:iCs/>
          <w:color w:val="000000" w:themeColor="text1"/>
          <w:sz w:val="24"/>
          <w:szCs w:val="24"/>
          <w:lang w:val="en"/>
        </w:rPr>
        <w:t>New Scientist</w:t>
      </w:r>
      <w:r w:rsidRPr="00B01B94">
        <w:rPr>
          <w:rFonts w:ascii="Calibri" w:hAnsi="Calibri" w:cs="Times New Roman"/>
          <w:iCs/>
          <w:color w:val="000000" w:themeColor="text1"/>
          <w:sz w:val="24"/>
          <w:szCs w:val="24"/>
          <w:lang w:val="en"/>
        </w:rPr>
        <w:t xml:space="preserve"> 141, issue 1912 (1994), 50.</w:t>
      </w:r>
    </w:p>
    <w:p w14:paraId="71955E99"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‘Zombies and the Turing Test’, </w:t>
      </w:r>
      <w:r w:rsidRPr="00B01B94">
        <w:rPr>
          <w:rFonts w:ascii="Calibri" w:hAnsi="Calibri" w:cs="Times New Roman"/>
          <w:i/>
          <w:iCs/>
          <w:color w:val="000000" w:themeColor="text1"/>
          <w:sz w:val="24"/>
          <w:szCs w:val="24"/>
          <w:lang w:val="en"/>
        </w:rPr>
        <w:t>Journal of Consciousness Studies</w:t>
      </w:r>
      <w:r w:rsidRPr="00B01B94">
        <w:rPr>
          <w:rFonts w:ascii="Calibri" w:hAnsi="Calibri" w:cs="Times New Roman"/>
          <w:color w:val="000000" w:themeColor="text1"/>
          <w:sz w:val="24"/>
          <w:szCs w:val="24"/>
          <w:lang w:val="en"/>
        </w:rPr>
        <w:t xml:space="preserve"> 2, no. 4 (1995), 351–2.</w:t>
      </w:r>
    </w:p>
    <w:p w14:paraId="0A5B0DA5"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‘Reductive Megalomania’, in John Cornwell (ed.), </w:t>
      </w:r>
      <w:r w:rsidRPr="00B01B94">
        <w:rPr>
          <w:rFonts w:ascii="Calibri" w:hAnsi="Calibri" w:cs="Times New Roman"/>
          <w:i/>
          <w:iCs/>
          <w:color w:val="000000" w:themeColor="text1"/>
          <w:sz w:val="24"/>
          <w:szCs w:val="24"/>
          <w:lang w:val="en"/>
        </w:rPr>
        <w:t>Nature's Imagination: The Frontiers of Scientific Vision</w:t>
      </w:r>
      <w:r w:rsidRPr="00B01B94">
        <w:rPr>
          <w:rFonts w:ascii="Calibri" w:hAnsi="Calibri" w:cs="Times New Roman"/>
          <w:color w:val="000000" w:themeColor="text1"/>
          <w:sz w:val="24"/>
          <w:szCs w:val="24"/>
          <w:lang w:val="en"/>
        </w:rPr>
        <w:t xml:space="preserve"> (Oxford: Oxford University Press, 1995), 133-147.</w:t>
      </w:r>
    </w:p>
    <w:p w14:paraId="6227225F"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‘Trouble with Families?’, co-authored with Judith Hughes, in Brenda Almond (ed.), </w:t>
      </w:r>
      <w:r w:rsidRPr="00B01B94">
        <w:rPr>
          <w:rFonts w:ascii="Calibri" w:hAnsi="Calibri" w:cs="Times New Roman"/>
          <w:i/>
          <w:iCs/>
          <w:color w:val="000000" w:themeColor="text1"/>
          <w:sz w:val="24"/>
          <w:szCs w:val="24"/>
          <w:lang w:val="en"/>
        </w:rPr>
        <w:t xml:space="preserve">Introducing Applied Ethics </w:t>
      </w:r>
      <w:r w:rsidRPr="00B01B94">
        <w:rPr>
          <w:rFonts w:ascii="Calibri" w:hAnsi="Calibri" w:cs="Times New Roman"/>
          <w:iCs/>
          <w:color w:val="000000" w:themeColor="text1"/>
          <w:sz w:val="24"/>
          <w:szCs w:val="24"/>
          <w:lang w:val="en"/>
        </w:rPr>
        <w:t>(Oxford: Blackwell, 1995), 17-32.</w:t>
      </w:r>
    </w:p>
    <w:p w14:paraId="125E6F88"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‘The Challenge of Science, Limited Knowledge, or a New High Priesthood?’, in Alan Race and Roger Williamson (eds.), </w:t>
      </w:r>
      <w:r w:rsidRPr="00B01B94">
        <w:rPr>
          <w:rFonts w:ascii="Calibri" w:hAnsi="Calibri" w:cs="Times New Roman"/>
          <w:i/>
          <w:iCs/>
          <w:color w:val="000000" w:themeColor="text1"/>
          <w:sz w:val="24"/>
          <w:szCs w:val="24"/>
          <w:lang w:val="en"/>
        </w:rPr>
        <w:t>True to this Earth: Global Challenges and Transforming Faith</w:t>
      </w:r>
      <w:r w:rsidRPr="00B01B94">
        <w:rPr>
          <w:rFonts w:ascii="Calibri" w:hAnsi="Calibri" w:cs="Times New Roman"/>
          <w:color w:val="000000" w:themeColor="text1"/>
          <w:sz w:val="24"/>
          <w:szCs w:val="24"/>
          <w:lang w:val="en"/>
        </w:rPr>
        <w:t xml:space="preserve"> (Oxford: Oneworld Publications, 1995).</w:t>
      </w:r>
    </w:p>
    <w:p w14:paraId="4BE95FCA"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‘The Mixed Community’, in James P. Sterba (ed.), </w:t>
      </w:r>
      <w:r w:rsidRPr="00B01B94">
        <w:rPr>
          <w:rFonts w:ascii="Calibri" w:hAnsi="Calibri" w:cs="Times New Roman"/>
          <w:i/>
          <w:iCs/>
          <w:color w:val="000000" w:themeColor="text1"/>
          <w:sz w:val="24"/>
          <w:szCs w:val="24"/>
          <w:lang w:val="en"/>
        </w:rPr>
        <w:t>Earth Ethics, Environmental Ethics, Animal Rights and Practical Applications</w:t>
      </w:r>
      <w:r w:rsidRPr="00B01B94">
        <w:rPr>
          <w:rFonts w:ascii="Calibri" w:hAnsi="Calibri" w:cs="Times New Roman"/>
          <w:color w:val="000000" w:themeColor="text1"/>
          <w:sz w:val="24"/>
          <w:szCs w:val="24"/>
          <w:lang w:val="en"/>
        </w:rPr>
        <w:t xml:space="preserve"> (New Jersey: Prentice Hall, 1995), 80-90.</w:t>
      </w:r>
    </w:p>
    <w:p w14:paraId="530CA8BD"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‘Visions, Secular and Sacred’,  </w:t>
      </w:r>
      <w:r w:rsidRPr="00B01B94">
        <w:rPr>
          <w:rFonts w:ascii="Calibri" w:hAnsi="Calibri" w:cs="Times New Roman"/>
          <w:i/>
          <w:iCs/>
          <w:color w:val="000000" w:themeColor="text1"/>
          <w:sz w:val="24"/>
          <w:szCs w:val="24"/>
          <w:lang w:val="en"/>
        </w:rPr>
        <w:t>The Hastings Center Report</w:t>
      </w:r>
      <w:r w:rsidRPr="00B01B94">
        <w:rPr>
          <w:rFonts w:ascii="Calibri" w:hAnsi="Calibri" w:cs="Times New Roman"/>
          <w:color w:val="000000" w:themeColor="text1"/>
          <w:sz w:val="24"/>
          <w:szCs w:val="24"/>
          <w:lang w:val="en"/>
        </w:rPr>
        <w:t xml:space="preserve"> 25, no. 5 (1995), 20–7. </w:t>
      </w:r>
    </w:p>
    <w:p w14:paraId="27B24B21"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‘Darwin's Central Problems’, </w:t>
      </w:r>
      <w:r w:rsidRPr="00B01B94">
        <w:rPr>
          <w:rFonts w:ascii="Calibri" w:hAnsi="Calibri" w:cs="Times New Roman"/>
          <w:i/>
          <w:iCs/>
          <w:color w:val="000000" w:themeColor="text1"/>
          <w:sz w:val="24"/>
          <w:szCs w:val="24"/>
          <w:lang w:val="en"/>
        </w:rPr>
        <w:t>Science</w:t>
      </w:r>
      <w:r w:rsidRPr="00B01B94">
        <w:rPr>
          <w:rFonts w:ascii="Calibri" w:hAnsi="Calibri" w:cs="Times New Roman"/>
          <w:color w:val="000000" w:themeColor="text1"/>
          <w:sz w:val="24"/>
          <w:szCs w:val="24"/>
          <w:lang w:val="en"/>
        </w:rPr>
        <w:t xml:space="preserve"> 268, no. 5214 (1995), 1196–98.</w:t>
      </w:r>
    </w:p>
    <w:p w14:paraId="7DF8FD1D"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‘The Ethical Primate. Anthony Freeman in discussion with Mary Midgley’, </w:t>
      </w:r>
      <w:r w:rsidRPr="00B01B94">
        <w:rPr>
          <w:rFonts w:ascii="Calibri" w:hAnsi="Calibri" w:cs="Times New Roman"/>
          <w:i/>
          <w:iCs/>
          <w:color w:val="000000" w:themeColor="text1"/>
          <w:sz w:val="24"/>
          <w:szCs w:val="24"/>
          <w:lang w:val="en"/>
        </w:rPr>
        <w:t>Journal of Consciousness Studies</w:t>
      </w:r>
      <w:r w:rsidRPr="00B01B94">
        <w:rPr>
          <w:rFonts w:ascii="Calibri" w:hAnsi="Calibri" w:cs="Times New Roman"/>
          <w:color w:val="000000" w:themeColor="text1"/>
          <w:sz w:val="24"/>
          <w:szCs w:val="24"/>
          <w:lang w:val="en"/>
        </w:rPr>
        <w:t xml:space="preserve"> 2, no. 1 (1995), 67–75..</w:t>
      </w:r>
    </w:p>
    <w:p w14:paraId="5413305A"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‘Sustainability and Moral Pluralism’, </w:t>
      </w:r>
      <w:r w:rsidRPr="00B01B94">
        <w:rPr>
          <w:rFonts w:ascii="Calibri" w:hAnsi="Calibri" w:cs="Times New Roman"/>
          <w:i/>
          <w:iCs/>
          <w:color w:val="000000" w:themeColor="text1"/>
          <w:sz w:val="24"/>
          <w:szCs w:val="24"/>
          <w:lang w:val="en"/>
        </w:rPr>
        <w:t>Ethics and the Environment</w:t>
      </w:r>
      <w:r w:rsidRPr="00B01B94">
        <w:rPr>
          <w:rFonts w:ascii="Calibri" w:hAnsi="Calibri" w:cs="Times New Roman"/>
          <w:color w:val="000000" w:themeColor="text1"/>
          <w:sz w:val="24"/>
          <w:szCs w:val="24"/>
          <w:lang w:val="en"/>
        </w:rPr>
        <w:t xml:space="preserve"> 1, no. 1 (1996), 41-54.</w:t>
      </w:r>
    </w:p>
    <w:p w14:paraId="7F32DF68"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‘One World – But a Big One’, </w:t>
      </w:r>
      <w:r w:rsidRPr="00B01B94">
        <w:rPr>
          <w:rFonts w:ascii="Calibri" w:hAnsi="Calibri" w:cs="Times New Roman"/>
          <w:i/>
          <w:iCs/>
          <w:color w:val="000000" w:themeColor="text1"/>
          <w:sz w:val="24"/>
          <w:szCs w:val="24"/>
          <w:lang w:val="en"/>
        </w:rPr>
        <w:t>Journal of Consciousness Studies</w:t>
      </w:r>
      <w:r w:rsidRPr="00B01B94">
        <w:rPr>
          <w:rFonts w:ascii="Calibri" w:hAnsi="Calibri" w:cs="Times New Roman"/>
          <w:color w:val="000000" w:themeColor="text1"/>
          <w:sz w:val="24"/>
          <w:szCs w:val="24"/>
          <w:lang w:val="en"/>
        </w:rPr>
        <w:t xml:space="preserve"> 3, no. 5/6 (1996), 500-14.</w:t>
      </w:r>
    </w:p>
    <w:p w14:paraId="5DB19C81"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‘Earth Matters; Thinking about the Environment’, in Sarah Dunant and Roy Porter (eds.), </w:t>
      </w:r>
      <w:r w:rsidRPr="00B01B94">
        <w:rPr>
          <w:rFonts w:ascii="Calibri" w:hAnsi="Calibri" w:cs="Times New Roman"/>
          <w:i/>
          <w:iCs/>
          <w:color w:val="000000" w:themeColor="text1"/>
          <w:sz w:val="24"/>
          <w:szCs w:val="24"/>
          <w:lang w:val="en"/>
        </w:rPr>
        <w:t>The Age of Anxiety</w:t>
      </w:r>
      <w:r w:rsidRPr="00B01B94">
        <w:rPr>
          <w:rFonts w:ascii="Calibri" w:hAnsi="Calibri" w:cs="Times New Roman"/>
          <w:color w:val="000000" w:themeColor="text1"/>
          <w:sz w:val="24"/>
          <w:szCs w:val="24"/>
          <w:lang w:val="en"/>
        </w:rPr>
        <w:t xml:space="preserve"> (London: Virago, 1996), 59-62.</w:t>
      </w:r>
    </w:p>
    <w:p w14:paraId="01CDE74B"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‘The View from Britain: What is Dissolving Families?’, co-authored with Judith Hughes, </w:t>
      </w:r>
      <w:r w:rsidRPr="00B01B94">
        <w:rPr>
          <w:rFonts w:ascii="Calibri" w:hAnsi="Calibri" w:cs="Times New Roman"/>
          <w:i/>
          <w:iCs/>
          <w:color w:val="000000" w:themeColor="text1"/>
          <w:sz w:val="24"/>
          <w:szCs w:val="24"/>
          <w:lang w:val="en"/>
        </w:rPr>
        <w:t>American Philosophical Association, Newsletter on Feminism and Philosophy</w:t>
      </w:r>
      <w:r w:rsidRPr="00B01B94">
        <w:rPr>
          <w:rFonts w:ascii="Calibri" w:hAnsi="Calibri" w:cs="Times New Roman"/>
          <w:color w:val="000000" w:themeColor="text1"/>
          <w:sz w:val="24"/>
          <w:szCs w:val="24"/>
          <w:lang w:val="en"/>
        </w:rPr>
        <w:t xml:space="preserve"> 96, no. 1 (1996).</w:t>
      </w:r>
    </w:p>
    <w:p w14:paraId="532EE756"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‘Can Education be Moral?’ </w:t>
      </w:r>
      <w:r w:rsidRPr="00B01B94">
        <w:rPr>
          <w:rFonts w:ascii="Calibri" w:hAnsi="Calibri" w:cs="Times New Roman"/>
          <w:i/>
          <w:iCs/>
          <w:color w:val="000000" w:themeColor="text1"/>
          <w:sz w:val="24"/>
          <w:szCs w:val="24"/>
          <w:lang w:val="en"/>
        </w:rPr>
        <w:t>Res Publica</w:t>
      </w:r>
      <w:r w:rsidRPr="00B01B94">
        <w:rPr>
          <w:rFonts w:ascii="Calibri" w:hAnsi="Calibri" w:cs="Times New Roman"/>
          <w:color w:val="000000" w:themeColor="text1"/>
          <w:sz w:val="24"/>
          <w:szCs w:val="24"/>
          <w:lang w:val="en"/>
        </w:rPr>
        <w:t xml:space="preserve"> 2, no. 1 (1996), 77-85.</w:t>
      </w:r>
    </w:p>
    <w:p w14:paraId="496DA5D6"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‘Science in the World’, </w:t>
      </w:r>
      <w:r w:rsidRPr="00B01B94">
        <w:rPr>
          <w:rFonts w:ascii="Calibri" w:hAnsi="Calibri" w:cs="Times New Roman"/>
          <w:i/>
          <w:iCs/>
          <w:color w:val="000000" w:themeColor="text1"/>
          <w:sz w:val="24"/>
          <w:szCs w:val="24"/>
          <w:lang w:val="en"/>
        </w:rPr>
        <w:t>Science Studies</w:t>
      </w:r>
      <w:r w:rsidRPr="00B01B94">
        <w:rPr>
          <w:rFonts w:ascii="Calibri" w:hAnsi="Calibri" w:cs="Times New Roman"/>
          <w:color w:val="000000" w:themeColor="text1"/>
          <w:sz w:val="24"/>
          <w:szCs w:val="24"/>
          <w:lang w:val="en"/>
        </w:rPr>
        <w:t xml:space="preserve"> 9, no. 2 (1996), 49-58.</w:t>
      </w:r>
    </w:p>
    <w:p w14:paraId="0E7FDA30"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‘Pi In the Sky’, </w:t>
      </w:r>
      <w:r w:rsidRPr="00B01B94">
        <w:rPr>
          <w:rFonts w:ascii="Calibri" w:hAnsi="Calibri" w:cs="Times New Roman"/>
          <w:i/>
          <w:color w:val="000000" w:themeColor="text1"/>
          <w:sz w:val="24"/>
          <w:szCs w:val="24"/>
          <w:lang w:val="en"/>
        </w:rPr>
        <w:t>Third Way</w:t>
      </w:r>
      <w:r w:rsidRPr="00B01B94">
        <w:rPr>
          <w:rFonts w:ascii="Calibri" w:hAnsi="Calibri" w:cs="Times New Roman"/>
          <w:color w:val="000000" w:themeColor="text1"/>
          <w:sz w:val="24"/>
          <w:szCs w:val="24"/>
          <w:lang w:val="en"/>
        </w:rPr>
        <w:t xml:space="preserve"> 19, no. 2 (1996), 11-14.</w:t>
      </w:r>
    </w:p>
    <w:p w14:paraId="59E215F0"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‘Visions of Embattled Science’, in Ralph Levinson and Jeff Thomas (eds.),</w:t>
      </w:r>
      <w:r w:rsidRPr="00B01B94">
        <w:rPr>
          <w:rFonts w:ascii="Calibri" w:hAnsi="Calibri" w:cs="Times New Roman"/>
          <w:i/>
          <w:iCs/>
          <w:color w:val="000000" w:themeColor="text1"/>
          <w:sz w:val="24"/>
          <w:szCs w:val="24"/>
          <w:lang w:val="en"/>
        </w:rPr>
        <w:t xml:space="preserve"> Science Today: Problem or Crisis?</w:t>
      </w:r>
      <w:r w:rsidRPr="00B01B94">
        <w:rPr>
          <w:rFonts w:ascii="Calibri" w:hAnsi="Calibri" w:cs="Times New Roman"/>
          <w:color w:val="000000" w:themeColor="text1"/>
          <w:sz w:val="24"/>
          <w:szCs w:val="24"/>
          <w:lang w:val="en"/>
        </w:rPr>
        <w:t xml:space="preserve"> (London: Routledge, 1997), 35-50.</w:t>
      </w:r>
    </w:p>
    <w:p w14:paraId="5170825C" w14:textId="77777777" w:rsidR="00696D1C" w:rsidRPr="00B01B94" w:rsidRDefault="00696D1C" w:rsidP="00B01B94">
      <w:pPr>
        <w:pStyle w:val="NoSpacing"/>
        <w:numPr>
          <w:ilvl w:val="0"/>
          <w:numId w:val="13"/>
        </w:numPr>
        <w:spacing w:line="360" w:lineRule="auto"/>
        <w:jc w:val="both"/>
        <w:rPr>
          <w:rFonts w:ascii="Calibri" w:hAnsi="Calibri" w:cs="Times New Roman"/>
          <w:iCs/>
          <w:color w:val="000000" w:themeColor="text1"/>
          <w:sz w:val="24"/>
          <w:szCs w:val="24"/>
          <w:lang w:val="en"/>
        </w:rPr>
      </w:pPr>
      <w:r w:rsidRPr="00B01B94">
        <w:rPr>
          <w:rFonts w:ascii="Calibri" w:hAnsi="Calibri" w:cs="Times New Roman"/>
          <w:color w:val="000000" w:themeColor="text1"/>
          <w:sz w:val="24"/>
          <w:szCs w:val="24"/>
          <w:lang w:val="en"/>
        </w:rPr>
        <w:t xml:space="preserve">‘The Soul's Successors: Philosophy and the “Body”’, in Sarah Coakley (ed.), </w:t>
      </w:r>
      <w:r w:rsidRPr="00B01B94">
        <w:rPr>
          <w:rFonts w:ascii="Calibri" w:hAnsi="Calibri" w:cs="Times New Roman"/>
          <w:i/>
          <w:iCs/>
          <w:color w:val="000000" w:themeColor="text1"/>
          <w:sz w:val="24"/>
          <w:szCs w:val="24"/>
          <w:lang w:val="en"/>
        </w:rPr>
        <w:t xml:space="preserve">Religion and the Body </w:t>
      </w:r>
      <w:r w:rsidRPr="00B01B94">
        <w:rPr>
          <w:rFonts w:ascii="Calibri" w:hAnsi="Calibri" w:cs="Times New Roman"/>
          <w:iCs/>
          <w:color w:val="000000" w:themeColor="text1"/>
          <w:sz w:val="24"/>
          <w:szCs w:val="24"/>
          <w:lang w:val="en"/>
        </w:rPr>
        <w:t>(Cambridge: Cambridge University Press, 1997), 53-70.</w:t>
      </w:r>
    </w:p>
    <w:p w14:paraId="6445EC05" w14:textId="77777777" w:rsidR="00696D1C" w:rsidRPr="00B01B94" w:rsidRDefault="00696D1C" w:rsidP="00B01B94">
      <w:pPr>
        <w:pStyle w:val="NoSpacing"/>
        <w:numPr>
          <w:ilvl w:val="0"/>
          <w:numId w:val="13"/>
        </w:numPr>
        <w:spacing w:line="360" w:lineRule="auto"/>
        <w:jc w:val="both"/>
        <w:rPr>
          <w:rFonts w:ascii="Calibri" w:hAnsi="Calibri" w:cs="Times New Roman"/>
          <w:sz w:val="24"/>
          <w:szCs w:val="24"/>
        </w:rPr>
      </w:pPr>
      <w:r w:rsidRPr="00B01B94">
        <w:rPr>
          <w:rFonts w:ascii="Calibri" w:hAnsi="Calibri" w:cs="Times New Roman"/>
          <w:sz w:val="24"/>
          <w:szCs w:val="24"/>
        </w:rPr>
        <w:t>‘Are Families Out of Date?</w:t>
      </w:r>
      <w:proofErr w:type="gramStart"/>
      <w:r w:rsidRPr="00B01B94">
        <w:rPr>
          <w:rFonts w:ascii="Calibri" w:hAnsi="Calibri" w:cs="Times New Roman"/>
          <w:sz w:val="24"/>
          <w:szCs w:val="24"/>
        </w:rPr>
        <w:t>’,</w:t>
      </w:r>
      <w:proofErr w:type="gramEnd"/>
      <w:r w:rsidRPr="00B01B94">
        <w:rPr>
          <w:rFonts w:ascii="Calibri" w:hAnsi="Calibri" w:cs="Times New Roman"/>
          <w:sz w:val="24"/>
          <w:szCs w:val="24"/>
        </w:rPr>
        <w:t xml:space="preserve"> co-authored with Judith Hughes, in Hilde </w:t>
      </w:r>
      <w:proofErr w:type="spellStart"/>
      <w:r w:rsidRPr="00B01B94">
        <w:rPr>
          <w:rFonts w:ascii="Calibri" w:hAnsi="Calibri" w:cs="Times New Roman"/>
          <w:sz w:val="24"/>
          <w:szCs w:val="24"/>
        </w:rPr>
        <w:t>Lindemann</w:t>
      </w:r>
      <w:proofErr w:type="spellEnd"/>
      <w:r w:rsidRPr="00B01B94">
        <w:rPr>
          <w:rFonts w:ascii="Calibri" w:hAnsi="Calibri" w:cs="Times New Roman"/>
          <w:sz w:val="24"/>
          <w:szCs w:val="24"/>
        </w:rPr>
        <w:t xml:space="preserve"> (ed.), </w:t>
      </w:r>
      <w:r w:rsidRPr="00B01B94">
        <w:rPr>
          <w:rFonts w:ascii="Calibri" w:hAnsi="Calibri" w:cs="Times New Roman"/>
          <w:i/>
          <w:sz w:val="24"/>
          <w:szCs w:val="24"/>
        </w:rPr>
        <w:t xml:space="preserve">Feminism and Families </w:t>
      </w:r>
      <w:r w:rsidRPr="00B01B94">
        <w:rPr>
          <w:rFonts w:ascii="Calibri" w:hAnsi="Calibri" w:cs="Times New Roman"/>
          <w:sz w:val="24"/>
          <w:szCs w:val="24"/>
        </w:rPr>
        <w:t>(London: Routledge, 1997), 55-68.</w:t>
      </w:r>
    </w:p>
    <w:p w14:paraId="697C6B88"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color w:val="000000" w:themeColor="text1"/>
          <w:sz w:val="24"/>
          <w:szCs w:val="24"/>
        </w:rPr>
      </w:pPr>
      <w:r w:rsidRPr="00B01B94">
        <w:rPr>
          <w:rFonts w:ascii="Calibri" w:hAnsi="Calibri" w:cs="Times New Roman"/>
          <w:iCs/>
          <w:color w:val="000000" w:themeColor="text1"/>
          <w:sz w:val="24"/>
          <w:szCs w:val="24"/>
          <w:lang w:val="en"/>
        </w:rPr>
        <w:t xml:space="preserve">‘Skimpole Unmasked’, </w:t>
      </w:r>
      <w:r w:rsidRPr="00B01B94">
        <w:rPr>
          <w:rStyle w:val="Emphasis"/>
          <w:rFonts w:ascii="Calibri" w:hAnsi="Calibri" w:cs="Times New Roman"/>
          <w:color w:val="000000" w:themeColor="text1"/>
          <w:sz w:val="24"/>
          <w:szCs w:val="24"/>
        </w:rPr>
        <w:t>History of the Human Sciences</w:t>
      </w:r>
      <w:r w:rsidRPr="00B01B94">
        <w:rPr>
          <w:rStyle w:val="pubinfo2"/>
          <w:rFonts w:ascii="Calibri" w:hAnsi="Calibri" w:cs="Times New Roman"/>
          <w:color w:val="000000" w:themeColor="text1"/>
          <w:sz w:val="24"/>
          <w:szCs w:val="24"/>
        </w:rPr>
        <w:t xml:space="preserve"> 10, no. 4 (1997), 92-6.</w:t>
      </w:r>
    </w:p>
    <w:p w14:paraId="653639F0"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‘Putting Ourselves Together Again’, in John Cornwall (ed.), </w:t>
      </w:r>
      <w:r w:rsidRPr="00B01B94">
        <w:rPr>
          <w:rFonts w:ascii="Calibri" w:hAnsi="Calibri" w:cs="Times New Roman"/>
          <w:i/>
          <w:iCs/>
          <w:color w:val="000000" w:themeColor="text1"/>
          <w:sz w:val="24"/>
          <w:szCs w:val="24"/>
          <w:lang w:val="en"/>
        </w:rPr>
        <w:t>Consciousness and Human Identity</w:t>
      </w:r>
      <w:r w:rsidRPr="00B01B94">
        <w:rPr>
          <w:rFonts w:ascii="Calibri" w:hAnsi="Calibri" w:cs="Times New Roman"/>
          <w:color w:val="000000" w:themeColor="text1"/>
          <w:sz w:val="24"/>
          <w:szCs w:val="24"/>
          <w:lang w:val="en"/>
        </w:rPr>
        <w:t xml:space="preserve"> (Oxford: Oxford University Press, 1998).</w:t>
      </w:r>
    </w:p>
    <w:p w14:paraId="6C599DDA" w14:textId="77777777" w:rsidR="00696D1C" w:rsidRPr="00B01B94" w:rsidRDefault="00696D1C" w:rsidP="00B01B94">
      <w:pPr>
        <w:pStyle w:val="NoSpacing"/>
        <w:numPr>
          <w:ilvl w:val="0"/>
          <w:numId w:val="13"/>
        </w:numPr>
        <w:spacing w:line="360" w:lineRule="auto"/>
        <w:jc w:val="both"/>
        <w:rPr>
          <w:rFonts w:ascii="Calibri" w:hAnsi="Calibri" w:cs="Times New Roman"/>
          <w:iCs/>
          <w:color w:val="000000" w:themeColor="text1"/>
          <w:sz w:val="24"/>
          <w:szCs w:val="24"/>
          <w:lang w:val="en"/>
        </w:rPr>
      </w:pPr>
      <w:r w:rsidRPr="00B01B94">
        <w:rPr>
          <w:rFonts w:ascii="Calibri" w:hAnsi="Calibri" w:cs="Times New Roman"/>
          <w:color w:val="000000" w:themeColor="text1"/>
          <w:sz w:val="24"/>
          <w:szCs w:val="24"/>
          <w:lang w:val="en"/>
        </w:rPr>
        <w:t xml:space="preserve">‘The Problem of Humbug’, in Matthew Kieran (ed.), </w:t>
      </w:r>
      <w:r w:rsidRPr="00B01B94">
        <w:rPr>
          <w:rFonts w:ascii="Calibri" w:hAnsi="Calibri" w:cs="Times New Roman"/>
          <w:i/>
          <w:iCs/>
          <w:color w:val="000000" w:themeColor="text1"/>
          <w:sz w:val="24"/>
          <w:szCs w:val="24"/>
          <w:lang w:val="en"/>
        </w:rPr>
        <w:t xml:space="preserve">Media Ethics: A Philosophical Approach </w:t>
      </w:r>
      <w:r w:rsidRPr="00B01B94">
        <w:rPr>
          <w:rFonts w:ascii="Calibri" w:hAnsi="Calibri" w:cs="Times New Roman"/>
          <w:iCs/>
          <w:color w:val="000000" w:themeColor="text1"/>
          <w:sz w:val="24"/>
          <w:szCs w:val="24"/>
          <w:lang w:val="en"/>
        </w:rPr>
        <w:t>(London: Routledge, 1998), 37-48.</w:t>
      </w:r>
    </w:p>
    <w:p w14:paraId="4509A317"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iCs/>
          <w:color w:val="000000" w:themeColor="text1"/>
          <w:sz w:val="24"/>
          <w:szCs w:val="24"/>
          <w:lang w:val="en"/>
        </w:rPr>
        <w:t xml:space="preserve">‘Dawkins Determinant’, </w:t>
      </w:r>
      <w:r w:rsidRPr="00B01B94">
        <w:rPr>
          <w:rFonts w:ascii="Calibri" w:hAnsi="Calibri" w:cs="Times New Roman"/>
          <w:i/>
          <w:iCs/>
          <w:color w:val="000000" w:themeColor="text1"/>
          <w:sz w:val="24"/>
          <w:szCs w:val="24"/>
          <w:lang w:val="en"/>
        </w:rPr>
        <w:t>New Scientist</w:t>
      </w:r>
      <w:r w:rsidRPr="00B01B94">
        <w:rPr>
          <w:rFonts w:ascii="Calibri" w:hAnsi="Calibri" w:cs="Times New Roman"/>
          <w:iCs/>
          <w:color w:val="000000" w:themeColor="text1"/>
          <w:sz w:val="24"/>
          <w:szCs w:val="24"/>
          <w:lang w:val="en"/>
        </w:rPr>
        <w:t xml:space="preserve"> 157, issue 2121 (1998), 51-52.</w:t>
      </w:r>
      <w:r w:rsidRPr="00B01B94">
        <w:rPr>
          <w:rFonts w:ascii="Calibri" w:hAnsi="Calibri" w:cs="Times New Roman"/>
          <w:color w:val="000000" w:themeColor="text1"/>
          <w:sz w:val="24"/>
          <w:szCs w:val="24"/>
          <w:lang w:val="en"/>
        </w:rPr>
        <w:t xml:space="preserve"> </w:t>
      </w:r>
    </w:p>
    <w:p w14:paraId="1DC27C9A"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‘The Myths We Live By’, in Wes Williams (ed.), </w:t>
      </w:r>
      <w:r w:rsidRPr="00B01B94">
        <w:rPr>
          <w:rFonts w:ascii="Calibri" w:hAnsi="Calibri" w:cs="Times New Roman"/>
          <w:i/>
          <w:iCs/>
          <w:color w:val="000000" w:themeColor="text1"/>
          <w:sz w:val="24"/>
          <w:szCs w:val="24"/>
          <w:lang w:val="en"/>
        </w:rPr>
        <w:t>The Values of Science: The</w:t>
      </w:r>
      <w:r w:rsidRPr="00B01B94">
        <w:rPr>
          <w:rFonts w:ascii="Calibri" w:hAnsi="Calibri" w:cs="Times New Roman"/>
          <w:i/>
          <w:color w:val="000000" w:themeColor="text1"/>
          <w:sz w:val="24"/>
          <w:szCs w:val="24"/>
          <w:lang w:val="en"/>
        </w:rPr>
        <w:t xml:space="preserve"> Oxford Amnesty Lectures 1997 </w:t>
      </w:r>
      <w:r w:rsidRPr="00B01B94">
        <w:rPr>
          <w:rFonts w:ascii="Calibri" w:hAnsi="Calibri" w:cs="Times New Roman"/>
          <w:color w:val="000000" w:themeColor="text1"/>
          <w:sz w:val="24"/>
          <w:szCs w:val="24"/>
          <w:lang w:val="en"/>
        </w:rPr>
        <w:t>(New York: Westview Press, 1999).</w:t>
      </w:r>
    </w:p>
    <w:p w14:paraId="4932F237" w14:textId="77777777" w:rsidR="00696D1C" w:rsidRPr="00B01B94" w:rsidRDefault="00696D1C" w:rsidP="00B01B94">
      <w:pPr>
        <w:pStyle w:val="NoSpacing"/>
        <w:numPr>
          <w:ilvl w:val="0"/>
          <w:numId w:val="13"/>
        </w:numPr>
        <w:spacing w:line="360" w:lineRule="auto"/>
        <w:jc w:val="both"/>
        <w:rPr>
          <w:rFonts w:ascii="Calibri" w:hAnsi="Calibri" w:cs="Times New Roman"/>
          <w:iCs/>
          <w:color w:val="000000" w:themeColor="text1"/>
          <w:sz w:val="24"/>
          <w:szCs w:val="24"/>
          <w:lang w:val="en"/>
        </w:rPr>
      </w:pPr>
      <w:r w:rsidRPr="00B01B94">
        <w:rPr>
          <w:rFonts w:ascii="Calibri" w:hAnsi="Calibri" w:cs="Times New Roman"/>
          <w:color w:val="000000" w:themeColor="text1"/>
          <w:sz w:val="24"/>
          <w:szCs w:val="24"/>
        </w:rPr>
        <w:t>‘</w:t>
      </w:r>
      <w:r w:rsidRPr="00B01B94">
        <w:rPr>
          <w:rFonts w:ascii="Calibri" w:hAnsi="Calibri" w:cs="Times New Roman"/>
          <w:color w:val="000000" w:themeColor="text1"/>
          <w:sz w:val="24"/>
          <w:szCs w:val="24"/>
          <w:lang w:val="en"/>
        </w:rPr>
        <w:t xml:space="preserve">Being Scientific about Our Selves’, </w:t>
      </w:r>
      <w:r w:rsidRPr="00B01B94">
        <w:rPr>
          <w:rFonts w:ascii="Calibri" w:hAnsi="Calibri" w:cs="Times New Roman"/>
          <w:i/>
          <w:iCs/>
          <w:color w:val="000000" w:themeColor="text1"/>
          <w:sz w:val="24"/>
          <w:szCs w:val="24"/>
          <w:lang w:val="en"/>
        </w:rPr>
        <w:t>Journal of Consciousness Studies</w:t>
      </w:r>
      <w:r w:rsidRPr="00B01B94">
        <w:rPr>
          <w:rFonts w:ascii="Calibri" w:hAnsi="Calibri" w:cs="Times New Roman"/>
          <w:iCs/>
          <w:color w:val="000000" w:themeColor="text1"/>
          <w:sz w:val="24"/>
          <w:szCs w:val="24"/>
          <w:lang w:val="en"/>
        </w:rPr>
        <w:t xml:space="preserve"> 6, no. 4 (1999), 85-98.</w:t>
      </w:r>
    </w:p>
    <w:p w14:paraId="428312C1" w14:textId="77777777" w:rsidR="00696D1C" w:rsidRPr="00B01B94" w:rsidRDefault="00696D1C" w:rsidP="00B01B94">
      <w:pPr>
        <w:pStyle w:val="NoSpacing"/>
        <w:numPr>
          <w:ilvl w:val="0"/>
          <w:numId w:val="13"/>
        </w:numPr>
        <w:spacing w:line="360" w:lineRule="auto"/>
        <w:jc w:val="both"/>
        <w:rPr>
          <w:rFonts w:ascii="Calibri" w:hAnsi="Calibri" w:cs="Times New Roman"/>
          <w:iCs/>
          <w:color w:val="000000" w:themeColor="text1"/>
          <w:sz w:val="24"/>
          <w:szCs w:val="24"/>
          <w:lang w:val="en"/>
        </w:rPr>
      </w:pPr>
      <w:r w:rsidRPr="00B01B94">
        <w:rPr>
          <w:rFonts w:ascii="Calibri" w:hAnsi="Calibri" w:cs="Times New Roman"/>
          <w:iCs/>
          <w:color w:val="000000" w:themeColor="text1"/>
          <w:sz w:val="24"/>
          <w:szCs w:val="24"/>
          <w:lang w:val="en"/>
        </w:rPr>
        <w:t xml:space="preserve">‘Should We Let Them Go?’, in Francine L. Dolins (ed.), </w:t>
      </w:r>
      <w:r w:rsidRPr="00B01B94">
        <w:rPr>
          <w:rFonts w:ascii="Calibri" w:hAnsi="Calibri" w:cs="Times New Roman"/>
          <w:i/>
          <w:iCs/>
          <w:color w:val="000000" w:themeColor="text1"/>
          <w:sz w:val="24"/>
          <w:szCs w:val="24"/>
          <w:lang w:val="en"/>
        </w:rPr>
        <w:t xml:space="preserve">Attitudes to Animals: Views in Animal Welfare </w:t>
      </w:r>
      <w:r w:rsidRPr="00B01B94">
        <w:rPr>
          <w:rFonts w:ascii="Calibri" w:hAnsi="Calibri" w:cs="Times New Roman"/>
          <w:iCs/>
          <w:color w:val="000000" w:themeColor="text1"/>
          <w:sz w:val="24"/>
          <w:szCs w:val="24"/>
          <w:lang w:val="en"/>
        </w:rPr>
        <w:t>(Cambridge: Cambridge University Press, 1999), 152-63.</w:t>
      </w:r>
    </w:p>
    <w:p w14:paraId="397349BC" w14:textId="77777777" w:rsidR="00696D1C" w:rsidRPr="00B01B94" w:rsidRDefault="00696D1C" w:rsidP="00B01B94">
      <w:pPr>
        <w:pStyle w:val="NoSpacing"/>
        <w:numPr>
          <w:ilvl w:val="0"/>
          <w:numId w:val="13"/>
        </w:numPr>
        <w:spacing w:line="360" w:lineRule="auto"/>
        <w:jc w:val="both"/>
        <w:rPr>
          <w:rFonts w:ascii="Calibri" w:hAnsi="Calibri" w:cs="Times New Roman"/>
          <w:iCs/>
          <w:color w:val="000000" w:themeColor="text1"/>
          <w:sz w:val="24"/>
          <w:szCs w:val="24"/>
          <w:lang w:val="en"/>
        </w:rPr>
      </w:pPr>
      <w:r w:rsidRPr="00B01B94">
        <w:rPr>
          <w:rFonts w:ascii="Calibri" w:hAnsi="Calibri" w:cs="Times New Roman"/>
          <w:iCs/>
          <w:color w:val="000000" w:themeColor="text1"/>
          <w:sz w:val="24"/>
          <w:szCs w:val="24"/>
          <w:lang w:val="en"/>
        </w:rPr>
        <w:t xml:space="preserve">‘Determinism, Omniscience, and the Multiplicity of Explanations’, </w:t>
      </w:r>
      <w:r w:rsidRPr="00B01B94">
        <w:rPr>
          <w:rFonts w:ascii="Calibri" w:hAnsi="Calibri" w:cs="Times New Roman"/>
          <w:i/>
          <w:iCs/>
          <w:color w:val="000000" w:themeColor="text1"/>
          <w:sz w:val="24"/>
          <w:szCs w:val="24"/>
          <w:lang w:val="en"/>
        </w:rPr>
        <w:t>Behavioral and Brain Sciences</w:t>
      </w:r>
      <w:r w:rsidRPr="00B01B94">
        <w:rPr>
          <w:rFonts w:ascii="Calibri" w:hAnsi="Calibri" w:cs="Times New Roman"/>
          <w:iCs/>
          <w:color w:val="000000" w:themeColor="text1"/>
          <w:sz w:val="24"/>
          <w:szCs w:val="24"/>
          <w:lang w:val="en"/>
        </w:rPr>
        <w:t xml:space="preserve"> 22, no. 5 (1999), 900-901.</w:t>
      </w:r>
    </w:p>
    <w:p w14:paraId="16E0800D"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rPr>
      </w:pPr>
      <w:r w:rsidRPr="00B01B94">
        <w:rPr>
          <w:rFonts w:ascii="Calibri" w:hAnsi="Calibri" w:cs="Times New Roman"/>
          <w:color w:val="000000" w:themeColor="text1"/>
          <w:sz w:val="24"/>
          <w:szCs w:val="24"/>
          <w:lang w:val="en"/>
        </w:rPr>
        <w:t xml:space="preserve">‘Towards an Ethic of Global Responsibility’, inTim Dunne and Nicholas J. Wheeler (eds.), </w:t>
      </w:r>
      <w:r w:rsidRPr="00B01B94">
        <w:rPr>
          <w:rFonts w:ascii="Calibri" w:hAnsi="Calibri" w:cs="Times New Roman"/>
          <w:i/>
          <w:iCs/>
          <w:color w:val="000000" w:themeColor="text1"/>
          <w:sz w:val="24"/>
          <w:szCs w:val="24"/>
          <w:lang w:val="en"/>
        </w:rPr>
        <w:t>Human Rights in Global Politics</w:t>
      </w:r>
      <w:r w:rsidRPr="00B01B94">
        <w:rPr>
          <w:rFonts w:ascii="Calibri" w:hAnsi="Calibri" w:cs="Times New Roman"/>
          <w:color w:val="000000" w:themeColor="text1"/>
          <w:sz w:val="24"/>
          <w:szCs w:val="24"/>
          <w:lang w:val="en"/>
        </w:rPr>
        <w:t xml:space="preserve"> (</w:t>
      </w:r>
      <w:r w:rsidRPr="00B01B94">
        <w:rPr>
          <w:rFonts w:ascii="Calibri" w:hAnsi="Calibri" w:cs="Times New Roman"/>
          <w:color w:val="000000" w:themeColor="text1"/>
          <w:sz w:val="24"/>
          <w:szCs w:val="24"/>
        </w:rPr>
        <w:t>Cambridge: Cambridge University Press, 1999), 160-74.</w:t>
      </w:r>
    </w:p>
    <w:p w14:paraId="3D9D2287"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bCs/>
          <w:color w:val="000000" w:themeColor="text1"/>
          <w:sz w:val="24"/>
          <w:szCs w:val="24"/>
        </w:rPr>
      </w:pPr>
      <w:r w:rsidRPr="00B01B94">
        <w:rPr>
          <w:rStyle w:val="articletitle4"/>
          <w:rFonts w:ascii="Calibri" w:hAnsi="Calibri" w:cs="Times New Roman"/>
          <w:b w:val="0"/>
          <w:color w:val="000000" w:themeColor="text1"/>
          <w:sz w:val="24"/>
          <w:szCs w:val="24"/>
        </w:rPr>
        <w:t>‘</w:t>
      </w:r>
      <w:proofErr w:type="spellStart"/>
      <w:r w:rsidRPr="00B01B94">
        <w:rPr>
          <w:rStyle w:val="articletitle4"/>
          <w:rFonts w:ascii="Calibri" w:hAnsi="Calibri" w:cs="Times New Roman"/>
          <w:b w:val="0"/>
          <w:color w:val="000000" w:themeColor="text1"/>
          <w:sz w:val="24"/>
          <w:szCs w:val="24"/>
        </w:rPr>
        <w:t>Midgley</w:t>
      </w:r>
      <w:proofErr w:type="spellEnd"/>
      <w:r w:rsidRPr="00B01B94">
        <w:rPr>
          <w:rStyle w:val="articletitle4"/>
          <w:rFonts w:ascii="Calibri" w:hAnsi="Calibri" w:cs="Times New Roman"/>
          <w:b w:val="0"/>
          <w:color w:val="000000" w:themeColor="text1"/>
          <w:sz w:val="24"/>
          <w:szCs w:val="24"/>
        </w:rPr>
        <w:t xml:space="preserve"> on Murdoch’</w:t>
      </w:r>
      <w:r w:rsidRPr="00B01B94">
        <w:rPr>
          <w:rStyle w:val="pubinfo2"/>
          <w:rFonts w:ascii="Calibri" w:hAnsi="Calibri" w:cs="Times New Roman"/>
          <w:color w:val="000000" w:themeColor="text1"/>
          <w:sz w:val="24"/>
          <w:szCs w:val="24"/>
        </w:rPr>
        <w:t xml:space="preserve"> </w:t>
      </w:r>
      <w:r w:rsidRPr="00B01B94">
        <w:rPr>
          <w:rStyle w:val="Emphasis"/>
          <w:rFonts w:ascii="Calibri" w:hAnsi="Calibri" w:cs="Times New Roman"/>
          <w:color w:val="000000" w:themeColor="text1"/>
          <w:sz w:val="24"/>
          <w:szCs w:val="24"/>
        </w:rPr>
        <w:t>The Philosophers' Magazine</w:t>
      </w:r>
      <w:r w:rsidRPr="00B01B94">
        <w:rPr>
          <w:rStyle w:val="pubinfo2"/>
          <w:rFonts w:ascii="Calibri" w:hAnsi="Calibri" w:cs="Times New Roman"/>
          <w:color w:val="000000" w:themeColor="text1"/>
          <w:sz w:val="24"/>
          <w:szCs w:val="24"/>
        </w:rPr>
        <w:t xml:space="preserve"> 7 (1999), 45-46.</w:t>
      </w:r>
    </w:p>
    <w:p w14:paraId="50426A89"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rPr>
      </w:pPr>
      <w:r w:rsidRPr="00B01B94">
        <w:rPr>
          <w:rFonts w:ascii="Calibri" w:hAnsi="Calibri" w:cs="Times New Roman"/>
          <w:color w:val="000000" w:themeColor="text1"/>
          <w:sz w:val="24"/>
          <w:szCs w:val="24"/>
        </w:rPr>
        <w:t xml:space="preserve">‘Descartes’ Prisoners’, </w:t>
      </w:r>
      <w:r w:rsidRPr="00B01B94">
        <w:rPr>
          <w:rFonts w:ascii="Calibri" w:hAnsi="Calibri" w:cs="Times New Roman"/>
          <w:i/>
          <w:color w:val="000000" w:themeColor="text1"/>
          <w:sz w:val="24"/>
          <w:szCs w:val="24"/>
        </w:rPr>
        <w:t>New Statesman</w:t>
      </w:r>
      <w:r w:rsidRPr="00B01B94">
        <w:rPr>
          <w:rFonts w:ascii="Calibri" w:hAnsi="Calibri" w:cs="Times New Roman"/>
          <w:color w:val="000000" w:themeColor="text1"/>
          <w:sz w:val="24"/>
          <w:szCs w:val="24"/>
        </w:rPr>
        <w:t>, 24 May 1999.</w:t>
      </w:r>
    </w:p>
    <w:p w14:paraId="1EFDED47"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rPr>
      </w:pPr>
      <w:r w:rsidRPr="00B01B94">
        <w:rPr>
          <w:rFonts w:ascii="Calibri" w:hAnsi="Calibri" w:cs="Times New Roman"/>
          <w:color w:val="000000" w:themeColor="text1"/>
          <w:sz w:val="24"/>
          <w:szCs w:val="24"/>
        </w:rPr>
        <w:t xml:space="preserve">‘Me And My Memes’, </w:t>
      </w:r>
      <w:r w:rsidRPr="00B01B94">
        <w:rPr>
          <w:rFonts w:ascii="Calibri" w:hAnsi="Calibri" w:cs="Times New Roman"/>
          <w:i/>
          <w:color w:val="000000" w:themeColor="text1"/>
          <w:sz w:val="24"/>
          <w:szCs w:val="24"/>
        </w:rPr>
        <w:t>New Scientist</w:t>
      </w:r>
      <w:r w:rsidRPr="00B01B94">
        <w:rPr>
          <w:rFonts w:ascii="Calibri" w:hAnsi="Calibri" w:cs="Times New Roman"/>
          <w:color w:val="000000" w:themeColor="text1"/>
          <w:sz w:val="24"/>
          <w:szCs w:val="24"/>
        </w:rPr>
        <w:t xml:space="preserve"> 161, issue 2179 (1999), 56.</w:t>
      </w:r>
    </w:p>
    <w:p w14:paraId="0E8478AA"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rPr>
      </w:pPr>
      <w:r w:rsidRPr="00B01B94">
        <w:rPr>
          <w:rFonts w:ascii="Calibri" w:hAnsi="Calibri" w:cs="Times New Roman"/>
          <w:color w:val="000000" w:themeColor="text1"/>
          <w:sz w:val="24"/>
          <w:szCs w:val="24"/>
        </w:rPr>
        <w:t xml:space="preserve">‘Just So Stories’, </w:t>
      </w:r>
      <w:r w:rsidRPr="00B01B94">
        <w:rPr>
          <w:rFonts w:ascii="Calibri" w:hAnsi="Calibri" w:cs="Times New Roman"/>
          <w:i/>
          <w:color w:val="000000" w:themeColor="text1"/>
          <w:sz w:val="24"/>
          <w:szCs w:val="24"/>
        </w:rPr>
        <w:t>New Scientist</w:t>
      </w:r>
      <w:r w:rsidRPr="00B01B94">
        <w:rPr>
          <w:rFonts w:ascii="Calibri" w:hAnsi="Calibri" w:cs="Times New Roman"/>
          <w:color w:val="000000" w:themeColor="text1"/>
          <w:sz w:val="24"/>
          <w:szCs w:val="24"/>
        </w:rPr>
        <w:t xml:space="preserve"> 163, issue 2205 (1999), 55.</w:t>
      </w:r>
    </w:p>
    <w:p w14:paraId="0B15CA42"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rPr>
      </w:pPr>
      <w:r w:rsidRPr="00B01B94">
        <w:rPr>
          <w:rFonts w:ascii="Calibri" w:hAnsi="Calibri" w:cs="Times New Roman"/>
          <w:color w:val="000000" w:themeColor="text1"/>
          <w:sz w:val="24"/>
          <w:szCs w:val="24"/>
        </w:rPr>
        <w:t xml:space="preserve">‘Brutal Kinship’, </w:t>
      </w:r>
      <w:r w:rsidRPr="00B01B94">
        <w:rPr>
          <w:rFonts w:ascii="Calibri" w:hAnsi="Calibri" w:cs="Times New Roman"/>
          <w:i/>
          <w:color w:val="000000" w:themeColor="text1"/>
          <w:sz w:val="24"/>
          <w:szCs w:val="24"/>
        </w:rPr>
        <w:t>Nature</w:t>
      </w:r>
      <w:r w:rsidRPr="00B01B94">
        <w:rPr>
          <w:rFonts w:ascii="Calibri" w:hAnsi="Calibri" w:cs="Times New Roman"/>
          <w:color w:val="000000" w:themeColor="text1"/>
          <w:sz w:val="24"/>
          <w:szCs w:val="24"/>
        </w:rPr>
        <w:t xml:space="preserve"> 399, issue 6736 (1999), 537.</w:t>
      </w:r>
    </w:p>
    <w:p w14:paraId="5DFCF7CD"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rPr>
        <w:t xml:space="preserve">‘Monkey business. </w:t>
      </w:r>
      <w:r w:rsidRPr="00B01B94">
        <w:rPr>
          <w:rFonts w:ascii="Calibri" w:hAnsi="Calibri" w:cs="Times New Roman"/>
          <w:i/>
          <w:color w:val="000000" w:themeColor="text1"/>
          <w:sz w:val="24"/>
          <w:szCs w:val="24"/>
        </w:rPr>
        <w:t>The Origin of Species</w:t>
      </w:r>
      <w:r w:rsidRPr="00B01B94">
        <w:rPr>
          <w:rFonts w:ascii="Calibri" w:hAnsi="Calibri" w:cs="Times New Roman"/>
          <w:color w:val="000000" w:themeColor="text1"/>
          <w:sz w:val="24"/>
          <w:szCs w:val="24"/>
        </w:rPr>
        <w:t xml:space="preserve"> changed man's conception of himself forever. So why, asks Mary </w:t>
      </w:r>
      <w:proofErr w:type="spellStart"/>
      <w:r w:rsidRPr="00B01B94">
        <w:rPr>
          <w:rFonts w:ascii="Calibri" w:hAnsi="Calibri" w:cs="Times New Roman"/>
          <w:color w:val="000000" w:themeColor="text1"/>
          <w:sz w:val="24"/>
          <w:szCs w:val="24"/>
        </w:rPr>
        <w:t>Midgley</w:t>
      </w:r>
      <w:proofErr w:type="spellEnd"/>
      <w:r w:rsidRPr="00B01B94">
        <w:rPr>
          <w:rFonts w:ascii="Calibri" w:hAnsi="Calibri" w:cs="Times New Roman"/>
          <w:color w:val="000000" w:themeColor="text1"/>
          <w:sz w:val="24"/>
          <w:szCs w:val="24"/>
        </w:rPr>
        <w:t>, is Darwinism used to reinforce the arid individualism of our age?</w:t>
      </w:r>
      <w:proofErr w:type="gramStart"/>
      <w:r w:rsidRPr="00B01B94">
        <w:rPr>
          <w:rFonts w:ascii="Calibri" w:hAnsi="Calibri" w:cs="Times New Roman"/>
          <w:color w:val="000000" w:themeColor="text1"/>
          <w:sz w:val="24"/>
          <w:szCs w:val="24"/>
        </w:rPr>
        <w:t>’,</w:t>
      </w:r>
      <w:proofErr w:type="gramEnd"/>
      <w:r w:rsidRPr="00B01B94">
        <w:rPr>
          <w:rFonts w:ascii="Calibri" w:hAnsi="Calibri" w:cs="Times New Roman"/>
          <w:color w:val="000000" w:themeColor="text1"/>
          <w:sz w:val="24"/>
          <w:szCs w:val="24"/>
        </w:rPr>
        <w:t xml:space="preserve"> </w:t>
      </w:r>
      <w:r w:rsidRPr="00B01B94">
        <w:rPr>
          <w:rFonts w:ascii="Calibri" w:hAnsi="Calibri" w:cs="Times New Roman"/>
          <w:i/>
          <w:color w:val="000000" w:themeColor="text1"/>
          <w:sz w:val="24"/>
          <w:szCs w:val="24"/>
        </w:rPr>
        <w:t>New Statesman</w:t>
      </w:r>
      <w:r w:rsidRPr="00B01B94">
        <w:rPr>
          <w:rFonts w:ascii="Calibri" w:hAnsi="Calibri" w:cs="Times New Roman"/>
          <w:color w:val="000000" w:themeColor="text1"/>
          <w:sz w:val="24"/>
          <w:szCs w:val="24"/>
        </w:rPr>
        <w:t>, 6 September 1999.</w:t>
      </w:r>
    </w:p>
    <w:p w14:paraId="4CBB6BA8"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‘The Origins of Don Giovanni’, </w:t>
      </w:r>
      <w:r w:rsidRPr="00B01B94">
        <w:rPr>
          <w:rFonts w:ascii="Calibri" w:hAnsi="Calibri" w:cs="Times New Roman"/>
          <w:i/>
          <w:iCs/>
          <w:color w:val="000000" w:themeColor="text1"/>
          <w:sz w:val="24"/>
          <w:szCs w:val="24"/>
          <w:lang w:val="en"/>
        </w:rPr>
        <w:t>Philosophy Now</w:t>
      </w:r>
      <w:r w:rsidRPr="00B01B94">
        <w:rPr>
          <w:rFonts w:ascii="Calibri" w:hAnsi="Calibri" w:cs="Times New Roman"/>
          <w:color w:val="000000" w:themeColor="text1"/>
          <w:sz w:val="24"/>
          <w:szCs w:val="24"/>
          <w:lang w:val="en"/>
        </w:rPr>
        <w:t xml:space="preserve"> 25 (1999-2000), 32.</w:t>
      </w:r>
    </w:p>
    <w:p w14:paraId="4D1DF35B"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‘Alchemy Revived’, </w:t>
      </w:r>
      <w:r w:rsidRPr="00B01B94">
        <w:rPr>
          <w:rFonts w:ascii="Calibri" w:hAnsi="Calibri" w:cs="Times New Roman"/>
          <w:i/>
          <w:iCs/>
          <w:color w:val="000000" w:themeColor="text1"/>
          <w:sz w:val="24"/>
          <w:szCs w:val="24"/>
          <w:lang w:val="en"/>
        </w:rPr>
        <w:t>The Hastings Center Report</w:t>
      </w:r>
      <w:r w:rsidRPr="00B01B94">
        <w:rPr>
          <w:rFonts w:ascii="Calibri" w:hAnsi="Calibri" w:cs="Times New Roman"/>
          <w:color w:val="000000" w:themeColor="text1"/>
          <w:sz w:val="24"/>
          <w:szCs w:val="24"/>
          <w:lang w:val="en"/>
        </w:rPr>
        <w:t xml:space="preserve"> 30, no. 2 (2000), 41–3</w:t>
      </w:r>
      <w:r w:rsidRPr="00B01B94">
        <w:rPr>
          <w:rFonts w:ascii="Calibri" w:hAnsi="Calibri" w:cs="Times New Roman"/>
          <w:color w:val="000000" w:themeColor="text1"/>
          <w:sz w:val="24"/>
          <w:szCs w:val="24"/>
        </w:rPr>
        <w:t>.</w:t>
      </w:r>
    </w:p>
    <w:p w14:paraId="110DD668"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rPr>
      </w:pPr>
      <w:r w:rsidRPr="00B01B94">
        <w:rPr>
          <w:rFonts w:ascii="Calibri" w:hAnsi="Calibri" w:cs="Times New Roman"/>
          <w:color w:val="000000" w:themeColor="text1"/>
          <w:sz w:val="24"/>
          <w:szCs w:val="24"/>
          <w:lang w:val="en"/>
        </w:rPr>
        <w:t xml:space="preserve">‘Biotechnology and Monstrosity: Why We Should Pay Attention to the “Yuk Factor”’, </w:t>
      </w:r>
      <w:r w:rsidRPr="00B01B94">
        <w:rPr>
          <w:rFonts w:ascii="Calibri" w:hAnsi="Calibri" w:cs="Times New Roman"/>
          <w:i/>
          <w:iCs/>
          <w:color w:val="000000" w:themeColor="text1"/>
          <w:sz w:val="24"/>
          <w:szCs w:val="24"/>
          <w:lang w:val="en"/>
        </w:rPr>
        <w:t>The Hastings Center Report</w:t>
      </w:r>
      <w:r w:rsidRPr="00B01B94">
        <w:rPr>
          <w:rFonts w:ascii="Calibri" w:hAnsi="Calibri" w:cs="Times New Roman"/>
          <w:color w:val="000000" w:themeColor="text1"/>
          <w:sz w:val="24"/>
          <w:szCs w:val="24"/>
          <w:lang w:val="en"/>
        </w:rPr>
        <w:t xml:space="preserve"> 30, no. 5 (2000), 7–15</w:t>
      </w:r>
      <w:r w:rsidRPr="00B01B94">
        <w:rPr>
          <w:rFonts w:ascii="Calibri" w:hAnsi="Calibri" w:cs="Times New Roman"/>
          <w:color w:val="000000" w:themeColor="text1"/>
          <w:sz w:val="24"/>
          <w:szCs w:val="24"/>
        </w:rPr>
        <w:t>.</w:t>
      </w:r>
    </w:p>
    <w:p w14:paraId="5AE72048"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rPr>
      </w:pPr>
      <w:r w:rsidRPr="00B01B94">
        <w:rPr>
          <w:rFonts w:ascii="Calibri" w:hAnsi="Calibri" w:cs="Times New Roman"/>
          <w:color w:val="000000" w:themeColor="text1"/>
          <w:sz w:val="24"/>
          <w:szCs w:val="24"/>
        </w:rPr>
        <w:t xml:space="preserve">‘Sorting Out The </w:t>
      </w:r>
      <w:proofErr w:type="spellStart"/>
      <w:r w:rsidRPr="00B01B94">
        <w:rPr>
          <w:rFonts w:ascii="Calibri" w:hAnsi="Calibri" w:cs="Times New Roman"/>
          <w:color w:val="000000" w:themeColor="text1"/>
          <w:sz w:val="24"/>
          <w:szCs w:val="24"/>
        </w:rPr>
        <w:t>Zeigeist</w:t>
      </w:r>
      <w:proofErr w:type="spellEnd"/>
      <w:r w:rsidRPr="00B01B94">
        <w:rPr>
          <w:rFonts w:ascii="Calibri" w:hAnsi="Calibri" w:cs="Times New Roman"/>
          <w:color w:val="000000" w:themeColor="text1"/>
          <w:sz w:val="24"/>
          <w:szCs w:val="24"/>
        </w:rPr>
        <w:t xml:space="preserve">’, </w:t>
      </w:r>
      <w:r w:rsidRPr="00B01B94">
        <w:rPr>
          <w:rFonts w:ascii="Calibri" w:hAnsi="Calibri" w:cs="Times New Roman"/>
          <w:i/>
          <w:color w:val="000000" w:themeColor="text1"/>
          <w:sz w:val="24"/>
          <w:szCs w:val="24"/>
        </w:rPr>
        <w:t>Changing English: Studies in Culture and Education</w:t>
      </w:r>
      <w:r w:rsidRPr="00B01B94">
        <w:rPr>
          <w:rFonts w:ascii="Calibri" w:hAnsi="Calibri" w:cs="Times New Roman"/>
          <w:color w:val="000000" w:themeColor="text1"/>
          <w:sz w:val="24"/>
          <w:szCs w:val="24"/>
        </w:rPr>
        <w:t xml:space="preserve"> 7, no. 1 (2000), 89-92.</w:t>
      </w:r>
    </w:p>
    <w:p w14:paraId="6FCE5573"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rPr>
        <w:t xml:space="preserve">‘Both Nice and Nasty’, </w:t>
      </w:r>
      <w:r w:rsidRPr="00B01B94">
        <w:rPr>
          <w:rFonts w:ascii="Calibri" w:hAnsi="Calibri" w:cs="Times New Roman"/>
          <w:i/>
          <w:color w:val="000000" w:themeColor="text1"/>
          <w:sz w:val="24"/>
          <w:szCs w:val="24"/>
        </w:rPr>
        <w:t>New Statesman</w:t>
      </w:r>
      <w:r w:rsidRPr="00B01B94">
        <w:rPr>
          <w:rFonts w:ascii="Calibri" w:hAnsi="Calibri" w:cs="Times New Roman"/>
          <w:color w:val="000000" w:themeColor="text1"/>
          <w:sz w:val="24"/>
          <w:szCs w:val="24"/>
        </w:rPr>
        <w:t>, 13 March 2000.</w:t>
      </w:r>
      <w:r w:rsidRPr="00B01B94">
        <w:rPr>
          <w:rFonts w:ascii="Calibri" w:hAnsi="Calibri" w:cs="Times New Roman"/>
          <w:color w:val="000000" w:themeColor="text1"/>
          <w:sz w:val="24"/>
          <w:szCs w:val="24"/>
          <w:lang w:val="en"/>
        </w:rPr>
        <w:t xml:space="preserve"> </w:t>
      </w:r>
    </w:p>
    <w:p w14:paraId="59B1212D"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‘Earth Song’</w:t>
      </w:r>
      <w:r w:rsidRPr="00B01B94">
        <w:rPr>
          <w:rFonts w:ascii="Calibri" w:hAnsi="Calibri" w:cs="Times New Roman"/>
          <w:color w:val="000000" w:themeColor="text1"/>
          <w:sz w:val="24"/>
          <w:szCs w:val="24"/>
        </w:rPr>
        <w:t>,</w:t>
      </w:r>
      <w:r w:rsidRPr="00B01B94">
        <w:rPr>
          <w:rFonts w:ascii="Calibri" w:hAnsi="Calibri" w:cs="Times New Roman"/>
          <w:color w:val="000000" w:themeColor="text1"/>
          <w:sz w:val="24"/>
          <w:szCs w:val="24"/>
          <w:lang w:val="en"/>
        </w:rPr>
        <w:t xml:space="preserve"> </w:t>
      </w:r>
      <w:r w:rsidRPr="00B01B94">
        <w:rPr>
          <w:rFonts w:ascii="Calibri" w:hAnsi="Calibri" w:cs="Times New Roman"/>
          <w:i/>
          <w:color w:val="000000" w:themeColor="text1"/>
          <w:sz w:val="24"/>
          <w:szCs w:val="24"/>
          <w:lang w:val="en"/>
        </w:rPr>
        <w:t>New Statesman</w:t>
      </w:r>
      <w:r w:rsidRPr="00B01B94">
        <w:rPr>
          <w:rFonts w:ascii="Calibri" w:hAnsi="Calibri" w:cs="Times New Roman"/>
          <w:color w:val="000000" w:themeColor="text1"/>
          <w:sz w:val="24"/>
          <w:szCs w:val="24"/>
          <w:lang w:val="en"/>
        </w:rPr>
        <w:t>, 2 October 2000.</w:t>
      </w:r>
    </w:p>
    <w:p w14:paraId="7B5293AF"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rPr>
      </w:pPr>
      <w:r w:rsidRPr="00B01B94">
        <w:rPr>
          <w:rFonts w:ascii="Calibri" w:hAnsi="Calibri" w:cs="Times New Roman"/>
          <w:color w:val="000000" w:themeColor="text1"/>
          <w:sz w:val="24"/>
          <w:szCs w:val="24"/>
        </w:rPr>
        <w:t xml:space="preserve">‘The Need for Wonder’, in Russell </w:t>
      </w:r>
      <w:proofErr w:type="spellStart"/>
      <w:r w:rsidRPr="00B01B94">
        <w:rPr>
          <w:rFonts w:ascii="Calibri" w:hAnsi="Calibri" w:cs="Times New Roman"/>
          <w:color w:val="000000" w:themeColor="text1"/>
          <w:sz w:val="24"/>
          <w:szCs w:val="24"/>
        </w:rPr>
        <w:t>Stannard</w:t>
      </w:r>
      <w:proofErr w:type="spellEnd"/>
      <w:r w:rsidRPr="00B01B94">
        <w:rPr>
          <w:rFonts w:ascii="Calibri" w:hAnsi="Calibri" w:cs="Times New Roman"/>
          <w:color w:val="000000" w:themeColor="text1"/>
          <w:sz w:val="24"/>
          <w:szCs w:val="24"/>
        </w:rPr>
        <w:t xml:space="preserve"> (ed.), </w:t>
      </w:r>
      <w:r w:rsidRPr="00B01B94">
        <w:rPr>
          <w:rFonts w:ascii="Calibri" w:hAnsi="Calibri" w:cs="Times New Roman"/>
          <w:i/>
          <w:color w:val="000000" w:themeColor="text1"/>
          <w:sz w:val="24"/>
          <w:szCs w:val="24"/>
        </w:rPr>
        <w:t>God For the 21</w:t>
      </w:r>
      <w:r w:rsidRPr="00B01B94">
        <w:rPr>
          <w:rFonts w:ascii="Calibri" w:hAnsi="Calibri" w:cs="Times New Roman"/>
          <w:i/>
          <w:color w:val="000000" w:themeColor="text1"/>
          <w:sz w:val="24"/>
          <w:szCs w:val="24"/>
          <w:vertAlign w:val="superscript"/>
        </w:rPr>
        <w:t>st</w:t>
      </w:r>
      <w:r w:rsidRPr="00B01B94">
        <w:rPr>
          <w:rFonts w:ascii="Calibri" w:hAnsi="Calibri" w:cs="Times New Roman"/>
          <w:i/>
          <w:color w:val="000000" w:themeColor="text1"/>
          <w:sz w:val="24"/>
          <w:szCs w:val="24"/>
        </w:rPr>
        <w:t xml:space="preserve"> Century </w:t>
      </w:r>
      <w:r w:rsidRPr="00B01B94">
        <w:rPr>
          <w:rFonts w:ascii="Calibri" w:hAnsi="Calibri" w:cs="Times New Roman"/>
          <w:color w:val="000000" w:themeColor="text1"/>
          <w:sz w:val="24"/>
          <w:szCs w:val="24"/>
        </w:rPr>
        <w:t>(</w:t>
      </w:r>
      <w:proofErr w:type="spellStart"/>
      <w:r w:rsidRPr="00B01B94">
        <w:rPr>
          <w:rFonts w:ascii="Calibri" w:hAnsi="Calibri" w:cs="Times New Roman"/>
          <w:color w:val="000000" w:themeColor="text1"/>
          <w:sz w:val="24"/>
          <w:szCs w:val="24"/>
        </w:rPr>
        <w:t>Radnot</w:t>
      </w:r>
      <w:proofErr w:type="spellEnd"/>
      <w:r w:rsidRPr="00B01B94">
        <w:rPr>
          <w:rFonts w:ascii="Calibri" w:hAnsi="Calibri" w:cs="Times New Roman"/>
          <w:color w:val="000000" w:themeColor="text1"/>
          <w:sz w:val="24"/>
          <w:szCs w:val="24"/>
        </w:rPr>
        <w:t>: Templeton Foundation Press, 2000), 186-88.</w:t>
      </w:r>
    </w:p>
    <w:p w14:paraId="29F8A6B3"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rPr>
        <w:t>‘</w:t>
      </w:r>
      <w:r w:rsidRPr="00B01B94">
        <w:rPr>
          <w:rFonts w:ascii="Calibri" w:hAnsi="Calibri" w:cs="Times New Roman"/>
          <w:color w:val="000000" w:themeColor="text1"/>
          <w:sz w:val="24"/>
          <w:szCs w:val="24"/>
          <w:lang w:val="en"/>
        </w:rPr>
        <w:t xml:space="preserve">Individualism and the Concept of Gaia’, </w:t>
      </w:r>
      <w:r w:rsidRPr="00B01B94">
        <w:rPr>
          <w:rFonts w:ascii="Calibri" w:hAnsi="Calibri" w:cs="Times New Roman"/>
          <w:i/>
          <w:iCs/>
          <w:color w:val="000000" w:themeColor="text1"/>
          <w:sz w:val="24"/>
          <w:szCs w:val="24"/>
          <w:lang w:val="en"/>
        </w:rPr>
        <w:t>Review of International Studies</w:t>
      </w:r>
      <w:r w:rsidRPr="00B01B94">
        <w:rPr>
          <w:rFonts w:ascii="Calibri" w:hAnsi="Calibri" w:cs="Times New Roman"/>
          <w:color w:val="000000" w:themeColor="text1"/>
          <w:sz w:val="24"/>
          <w:szCs w:val="24"/>
          <w:lang w:val="en"/>
        </w:rPr>
        <w:t xml:space="preserve"> 26 (2000), 29-44.</w:t>
      </w:r>
    </w:p>
    <w:p w14:paraId="431FD9E6"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‘Consciousness, Fatalism and Science’, in Niels Hendrik Gregerson, Willem B.Drees and Ulf Gorman (eds.), </w:t>
      </w:r>
      <w:r w:rsidRPr="00B01B94">
        <w:rPr>
          <w:rFonts w:ascii="Calibri" w:hAnsi="Calibri" w:cs="Times New Roman"/>
          <w:i/>
          <w:iCs/>
          <w:color w:val="000000" w:themeColor="text1"/>
          <w:sz w:val="24"/>
          <w:szCs w:val="24"/>
          <w:lang w:val="en"/>
        </w:rPr>
        <w:t>The Human Person in Science and Theology</w:t>
      </w:r>
      <w:r w:rsidRPr="00B01B94">
        <w:rPr>
          <w:rFonts w:ascii="Calibri" w:hAnsi="Calibri" w:cs="Times New Roman"/>
          <w:color w:val="000000" w:themeColor="text1"/>
          <w:sz w:val="24"/>
          <w:szCs w:val="24"/>
          <w:lang w:val="en"/>
        </w:rPr>
        <w:t xml:space="preserve"> (Edinburgh, T&amp;T Clark, 2000), 21-40. </w:t>
      </w:r>
    </w:p>
    <w:p w14:paraId="37F72139"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‘Human Nature, Human Variety, Human Freedom’, Neil Roughley (ed.), </w:t>
      </w:r>
      <w:r w:rsidRPr="00B01B94">
        <w:rPr>
          <w:rFonts w:ascii="Calibri" w:hAnsi="Calibri" w:cs="Times New Roman"/>
          <w:i/>
          <w:iCs/>
          <w:color w:val="000000" w:themeColor="text1"/>
          <w:sz w:val="24"/>
          <w:szCs w:val="24"/>
          <w:lang w:val="en"/>
        </w:rPr>
        <w:t>Being Humans: Anthropological Universality and Particularity in Transdisciplinary Perspectives</w:t>
      </w:r>
      <w:r w:rsidRPr="00B01B94">
        <w:rPr>
          <w:rFonts w:ascii="Calibri" w:hAnsi="Calibri" w:cs="Times New Roman"/>
          <w:color w:val="000000" w:themeColor="text1"/>
          <w:sz w:val="24"/>
          <w:szCs w:val="24"/>
          <w:lang w:val="en"/>
        </w:rPr>
        <w:t xml:space="preserve"> (Berlin: Walter De Gruyter, 2000), 47-63.</w:t>
      </w:r>
    </w:p>
    <w:p w14:paraId="1EC26B4A" w14:textId="77777777" w:rsidR="00696D1C" w:rsidRPr="00B01B94" w:rsidRDefault="00696D1C" w:rsidP="00B01B94">
      <w:pPr>
        <w:pStyle w:val="NoSpacing"/>
        <w:numPr>
          <w:ilvl w:val="0"/>
          <w:numId w:val="13"/>
        </w:numPr>
        <w:spacing w:line="360" w:lineRule="auto"/>
        <w:jc w:val="both"/>
        <w:rPr>
          <w:rStyle w:val="st1"/>
          <w:rFonts w:ascii="Calibri" w:hAnsi="Calibri" w:cs="Times New Roman"/>
          <w:color w:val="000000" w:themeColor="text1"/>
          <w:sz w:val="24"/>
          <w:szCs w:val="24"/>
        </w:rPr>
      </w:pPr>
      <w:r w:rsidRPr="00B01B94">
        <w:rPr>
          <w:rFonts w:ascii="Calibri" w:hAnsi="Calibri" w:cs="Times New Roman"/>
          <w:color w:val="000000" w:themeColor="text1"/>
          <w:sz w:val="24"/>
          <w:szCs w:val="24"/>
          <w:lang w:val="en"/>
        </w:rPr>
        <w:t xml:space="preserve">‘Why Memes?’, in Hilary Rose and Steven Rose (eds.), </w:t>
      </w:r>
      <w:r w:rsidRPr="00B01B94">
        <w:rPr>
          <w:rFonts w:ascii="Calibri" w:hAnsi="Calibri" w:cs="Times New Roman"/>
          <w:i/>
          <w:iCs/>
          <w:color w:val="000000" w:themeColor="text1"/>
          <w:sz w:val="24"/>
          <w:szCs w:val="24"/>
          <w:lang w:val="en"/>
        </w:rPr>
        <w:t xml:space="preserve">Alas, Poor Darwin: Arguments Against Evolutionary Psychology </w:t>
      </w:r>
      <w:r w:rsidRPr="00B01B94">
        <w:rPr>
          <w:rFonts w:ascii="Calibri" w:hAnsi="Calibri" w:cs="Times New Roman"/>
          <w:iCs/>
          <w:color w:val="000000" w:themeColor="text1"/>
          <w:sz w:val="24"/>
          <w:szCs w:val="24"/>
          <w:lang w:val="en"/>
        </w:rPr>
        <w:t xml:space="preserve">(London: Jonathan Cape Rosenthal, 2000), </w:t>
      </w:r>
      <w:r w:rsidRPr="00B01B94">
        <w:rPr>
          <w:rStyle w:val="st1"/>
          <w:rFonts w:ascii="Calibri" w:hAnsi="Calibri" w:cs="Times New Roman"/>
          <w:color w:val="000000" w:themeColor="text1"/>
          <w:sz w:val="24"/>
          <w:szCs w:val="24"/>
        </w:rPr>
        <w:t>67–84.</w:t>
      </w:r>
    </w:p>
    <w:p w14:paraId="239AB8B9" w14:textId="77777777" w:rsidR="00696D1C" w:rsidRPr="00B01B94" w:rsidRDefault="00696D1C" w:rsidP="00B01B94">
      <w:pPr>
        <w:pStyle w:val="NoSpacing"/>
        <w:numPr>
          <w:ilvl w:val="0"/>
          <w:numId w:val="13"/>
        </w:numPr>
        <w:spacing w:line="360" w:lineRule="auto"/>
        <w:jc w:val="both"/>
        <w:rPr>
          <w:rStyle w:val="st1"/>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‘Individualism and the Concept of Gaia’, in Ken Booth, Tim Dunne, and Michael Cox (eds.), </w:t>
      </w:r>
      <w:r w:rsidRPr="00B01B94">
        <w:rPr>
          <w:rFonts w:ascii="Calibri" w:hAnsi="Calibri" w:cs="Times New Roman"/>
          <w:i/>
          <w:color w:val="000000" w:themeColor="text1"/>
          <w:sz w:val="24"/>
          <w:szCs w:val="24"/>
          <w:lang w:val="en"/>
        </w:rPr>
        <w:t xml:space="preserve">How Might We Live? Global Ethics in a New Century </w:t>
      </w:r>
      <w:r w:rsidRPr="00B01B94">
        <w:rPr>
          <w:rFonts w:ascii="Calibri" w:hAnsi="Calibri" w:cs="Times New Roman"/>
          <w:color w:val="000000" w:themeColor="text1"/>
          <w:sz w:val="24"/>
          <w:szCs w:val="24"/>
          <w:lang w:val="en"/>
        </w:rPr>
        <w:t>(Cambridge: Cambridge University Press, 2001), 29-44.</w:t>
      </w:r>
    </w:p>
    <w:p w14:paraId="01AD4596" w14:textId="77777777" w:rsidR="00696D1C" w:rsidRPr="00B01B94" w:rsidRDefault="00696D1C" w:rsidP="00B01B94">
      <w:pPr>
        <w:pStyle w:val="NoSpacing"/>
        <w:numPr>
          <w:ilvl w:val="0"/>
          <w:numId w:val="13"/>
        </w:numPr>
        <w:spacing w:line="360" w:lineRule="auto"/>
        <w:jc w:val="both"/>
        <w:rPr>
          <w:rStyle w:val="st1"/>
          <w:rFonts w:ascii="Calibri" w:hAnsi="Calibri" w:cs="Times New Roman"/>
          <w:color w:val="000000" w:themeColor="text1"/>
          <w:sz w:val="24"/>
          <w:szCs w:val="24"/>
        </w:rPr>
      </w:pPr>
      <w:r w:rsidRPr="00B01B94">
        <w:rPr>
          <w:rStyle w:val="st1"/>
          <w:rFonts w:ascii="Calibri" w:hAnsi="Calibri" w:cs="Times New Roman"/>
          <w:color w:val="000000" w:themeColor="text1"/>
          <w:sz w:val="24"/>
          <w:szCs w:val="24"/>
        </w:rPr>
        <w:t xml:space="preserve">‘Homage to Gaia: The Life of an Independent Scientist’, </w:t>
      </w:r>
      <w:r w:rsidRPr="00B01B94">
        <w:rPr>
          <w:rStyle w:val="st1"/>
          <w:rFonts w:ascii="Calibri" w:hAnsi="Calibri" w:cs="Times New Roman"/>
          <w:i/>
          <w:color w:val="000000" w:themeColor="text1"/>
          <w:sz w:val="24"/>
          <w:szCs w:val="24"/>
        </w:rPr>
        <w:t>Environmental Values</w:t>
      </w:r>
      <w:r w:rsidRPr="00B01B94">
        <w:rPr>
          <w:rStyle w:val="st1"/>
          <w:rFonts w:ascii="Calibri" w:hAnsi="Calibri" w:cs="Times New Roman"/>
          <w:color w:val="000000" w:themeColor="text1"/>
          <w:sz w:val="24"/>
          <w:szCs w:val="24"/>
        </w:rPr>
        <w:t xml:space="preserve"> 10, no. 1 (2001), 141-42.</w:t>
      </w:r>
    </w:p>
    <w:p w14:paraId="6F533DB1"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‘The Problem of Living With Wildness’, in Virginia A.Sharpe, Bryan Norton and Strachan Donelley (eds.) </w:t>
      </w:r>
      <w:r w:rsidRPr="00B01B94">
        <w:rPr>
          <w:rFonts w:ascii="Calibri" w:hAnsi="Calibri" w:cs="Times New Roman"/>
          <w:i/>
          <w:iCs/>
          <w:color w:val="000000" w:themeColor="text1"/>
          <w:sz w:val="24"/>
          <w:szCs w:val="24"/>
          <w:lang w:val="en"/>
        </w:rPr>
        <w:t>Wolves and Human Communities, Biology, Politics and Ethics</w:t>
      </w:r>
      <w:r w:rsidRPr="00B01B94">
        <w:rPr>
          <w:rFonts w:ascii="Calibri" w:hAnsi="Calibri" w:cs="Times New Roman"/>
          <w:color w:val="000000" w:themeColor="text1"/>
          <w:sz w:val="24"/>
          <w:szCs w:val="24"/>
          <w:lang w:val="en"/>
        </w:rPr>
        <w:t xml:space="preserve">, (Washington: Island Press 2001), 179-90. </w:t>
      </w:r>
    </w:p>
    <w:p w14:paraId="6772A3F7"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‘Walk on the Dark Side’, </w:t>
      </w:r>
      <w:r w:rsidRPr="00B01B94">
        <w:rPr>
          <w:rFonts w:ascii="Calibri" w:hAnsi="Calibri" w:cs="Times New Roman"/>
          <w:i/>
          <w:iCs/>
          <w:color w:val="000000" w:themeColor="text1"/>
          <w:sz w:val="24"/>
          <w:szCs w:val="24"/>
          <w:lang w:val="en"/>
        </w:rPr>
        <w:t>The Philosophers' Magazine</w:t>
      </w:r>
      <w:r w:rsidRPr="00B01B94">
        <w:rPr>
          <w:rFonts w:ascii="Calibri" w:hAnsi="Calibri" w:cs="Times New Roman"/>
          <w:color w:val="000000" w:themeColor="text1"/>
          <w:sz w:val="24"/>
          <w:szCs w:val="24"/>
          <w:lang w:val="en"/>
        </w:rPr>
        <w:t xml:space="preserve"> 14 (2001), 23-5.</w:t>
      </w:r>
    </w:p>
    <w:p w14:paraId="34092475"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rPr>
      </w:pPr>
      <w:r w:rsidRPr="00B01B94">
        <w:rPr>
          <w:rFonts w:ascii="Calibri" w:hAnsi="Calibri" w:cs="Times New Roman"/>
          <w:color w:val="000000" w:themeColor="text1"/>
          <w:sz w:val="24"/>
          <w:szCs w:val="24"/>
          <w:lang w:val="en"/>
        </w:rPr>
        <w:t xml:space="preserve">‘Being Objective: The Idea of Scientists As Impartial Observers Is Hard To Shake, But Is Complete Detachment Justified?’, </w:t>
      </w:r>
      <w:r w:rsidRPr="00B01B94">
        <w:rPr>
          <w:rFonts w:ascii="Calibri" w:hAnsi="Calibri" w:cs="Times New Roman"/>
          <w:i/>
          <w:iCs/>
          <w:color w:val="000000" w:themeColor="text1"/>
          <w:sz w:val="24"/>
          <w:szCs w:val="24"/>
          <w:lang w:val="en"/>
        </w:rPr>
        <w:t>Nature</w:t>
      </w:r>
      <w:r w:rsidRPr="00B01B94">
        <w:rPr>
          <w:rFonts w:ascii="Calibri" w:hAnsi="Calibri" w:cs="Times New Roman"/>
          <w:color w:val="000000" w:themeColor="text1"/>
          <w:sz w:val="24"/>
          <w:szCs w:val="24"/>
          <w:lang w:val="en"/>
        </w:rPr>
        <w:t xml:space="preserve"> 410, no. 753 (2001), 753.</w:t>
      </w:r>
    </w:p>
    <w:p w14:paraId="5DC85B4B"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color w:val="000000" w:themeColor="text1"/>
          <w:sz w:val="24"/>
          <w:szCs w:val="24"/>
        </w:rPr>
      </w:pPr>
      <w:r w:rsidRPr="00B01B94">
        <w:rPr>
          <w:rStyle w:val="pubinfo2"/>
          <w:rFonts w:ascii="Calibri" w:hAnsi="Calibri" w:cs="Times New Roman"/>
          <w:color w:val="000000" w:themeColor="text1"/>
          <w:sz w:val="24"/>
          <w:szCs w:val="24"/>
        </w:rPr>
        <w:t xml:space="preserve">‘The bankers’ vision is limited’, </w:t>
      </w:r>
      <w:r w:rsidRPr="00B01B94">
        <w:rPr>
          <w:rStyle w:val="pubinfo2"/>
          <w:rFonts w:ascii="Calibri" w:hAnsi="Calibri" w:cs="Times New Roman"/>
          <w:i/>
          <w:color w:val="000000" w:themeColor="text1"/>
          <w:sz w:val="24"/>
          <w:szCs w:val="24"/>
        </w:rPr>
        <w:t>The Guardian</w:t>
      </w:r>
      <w:r w:rsidRPr="00B01B94">
        <w:rPr>
          <w:rStyle w:val="pubinfo2"/>
          <w:rFonts w:ascii="Calibri" w:hAnsi="Calibri" w:cs="Times New Roman"/>
          <w:color w:val="000000" w:themeColor="text1"/>
          <w:sz w:val="24"/>
          <w:szCs w:val="24"/>
        </w:rPr>
        <w:t>, 24 August 2001.</w:t>
      </w:r>
    </w:p>
    <w:p w14:paraId="6A632E53" w14:textId="77777777" w:rsidR="00696D1C" w:rsidRPr="00B01B94" w:rsidRDefault="00696D1C" w:rsidP="00B01B94">
      <w:pPr>
        <w:pStyle w:val="NoSpacing"/>
        <w:numPr>
          <w:ilvl w:val="0"/>
          <w:numId w:val="13"/>
        </w:numPr>
        <w:spacing w:line="360" w:lineRule="auto"/>
        <w:jc w:val="both"/>
        <w:rPr>
          <w:rFonts w:ascii="Calibri" w:hAnsi="Calibri" w:cs="Times New Roman"/>
          <w:sz w:val="24"/>
          <w:szCs w:val="24"/>
        </w:rPr>
      </w:pPr>
      <w:r w:rsidRPr="00B01B94">
        <w:rPr>
          <w:rStyle w:val="pubinfo2"/>
          <w:rFonts w:ascii="Calibri" w:hAnsi="Calibri" w:cs="Times New Roman"/>
          <w:color w:val="000000" w:themeColor="text1"/>
          <w:sz w:val="24"/>
          <w:szCs w:val="24"/>
        </w:rPr>
        <w:t xml:space="preserve">‘The bankers’ abstract vision of the globe is limited’, </w:t>
      </w:r>
      <w:r w:rsidRPr="00B01B94">
        <w:rPr>
          <w:rStyle w:val="pubinfo2"/>
          <w:rFonts w:ascii="Calibri" w:hAnsi="Calibri" w:cs="Times New Roman"/>
          <w:i/>
          <w:color w:val="000000" w:themeColor="text1"/>
          <w:sz w:val="24"/>
          <w:szCs w:val="24"/>
        </w:rPr>
        <w:t>The Guardian</w:t>
      </w:r>
      <w:r w:rsidRPr="00B01B94">
        <w:rPr>
          <w:rStyle w:val="pubinfo2"/>
          <w:rFonts w:ascii="Calibri" w:hAnsi="Calibri" w:cs="Times New Roman"/>
          <w:color w:val="000000" w:themeColor="text1"/>
          <w:sz w:val="24"/>
          <w:szCs w:val="24"/>
        </w:rPr>
        <w:t>, 4 October 2001.</w:t>
      </w:r>
      <w:r w:rsidRPr="00B01B94">
        <w:rPr>
          <w:rFonts w:ascii="Calibri" w:hAnsi="Calibri" w:cs="Times New Roman"/>
          <w:sz w:val="24"/>
          <w:szCs w:val="24"/>
        </w:rPr>
        <w:t xml:space="preserve"> </w:t>
      </w:r>
    </w:p>
    <w:p w14:paraId="79F51D6F"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‘The Refractory: Vision’, </w:t>
      </w:r>
      <w:r w:rsidRPr="00B01B94">
        <w:rPr>
          <w:rFonts w:ascii="Calibri" w:hAnsi="Calibri" w:cs="Times New Roman"/>
          <w:i/>
          <w:color w:val="000000" w:themeColor="text1"/>
          <w:sz w:val="24"/>
          <w:szCs w:val="24"/>
          <w:lang w:val="en"/>
        </w:rPr>
        <w:t>The Lancet</w:t>
      </w:r>
      <w:r w:rsidRPr="00B01B94">
        <w:rPr>
          <w:rFonts w:ascii="Calibri" w:hAnsi="Calibri" w:cs="Times New Roman"/>
          <w:color w:val="000000" w:themeColor="text1"/>
          <w:sz w:val="24"/>
          <w:szCs w:val="24"/>
          <w:lang w:val="en"/>
        </w:rPr>
        <w:t xml:space="preserve"> 357, no. 9266 (2001), 1455.</w:t>
      </w:r>
    </w:p>
    <w:p w14:paraId="4B77321F"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‘Animal Thoughts’, </w:t>
      </w:r>
      <w:r w:rsidRPr="00B01B94">
        <w:rPr>
          <w:rFonts w:ascii="Calibri" w:hAnsi="Calibri" w:cs="Times New Roman"/>
          <w:i/>
          <w:color w:val="000000" w:themeColor="text1"/>
          <w:sz w:val="24"/>
          <w:szCs w:val="24"/>
          <w:lang w:val="en"/>
        </w:rPr>
        <w:t>New Scientist</w:t>
      </w:r>
      <w:r w:rsidRPr="00B01B94">
        <w:rPr>
          <w:rFonts w:ascii="Calibri" w:hAnsi="Calibri" w:cs="Times New Roman"/>
          <w:color w:val="000000" w:themeColor="text1"/>
          <w:sz w:val="24"/>
          <w:szCs w:val="24"/>
          <w:lang w:val="en"/>
        </w:rPr>
        <w:t xml:space="preserve"> 171, issue 2301 (2001), 71.</w:t>
      </w:r>
    </w:p>
    <w:p w14:paraId="36CAA069" w14:textId="77777777" w:rsidR="00696D1C" w:rsidRPr="00B01B94" w:rsidRDefault="00696D1C" w:rsidP="00B01B94">
      <w:pPr>
        <w:pStyle w:val="NoSpacing"/>
        <w:numPr>
          <w:ilvl w:val="0"/>
          <w:numId w:val="13"/>
        </w:numPr>
        <w:spacing w:line="360" w:lineRule="auto"/>
        <w:jc w:val="both"/>
        <w:rPr>
          <w:rFonts w:ascii="Calibri" w:hAnsi="Calibri" w:cs="Times New Roman"/>
          <w:sz w:val="24"/>
          <w:szCs w:val="24"/>
        </w:rPr>
      </w:pPr>
      <w:r w:rsidRPr="00B01B94">
        <w:rPr>
          <w:rFonts w:ascii="Calibri" w:hAnsi="Calibri" w:cs="Times New Roman"/>
          <w:sz w:val="24"/>
          <w:szCs w:val="24"/>
        </w:rPr>
        <w:t>‘</w:t>
      </w:r>
      <w:r w:rsidRPr="00B01B94">
        <w:rPr>
          <w:rFonts w:ascii="Calibri" w:hAnsi="Calibri" w:cs="Times New Roman"/>
          <w:color w:val="000000" w:themeColor="text1"/>
          <w:sz w:val="24"/>
          <w:szCs w:val="24"/>
          <w:lang w:val="en"/>
        </w:rPr>
        <w:t xml:space="preserve">Heaven and Earth, an Awkward History’, </w:t>
      </w:r>
      <w:r w:rsidRPr="00B01B94">
        <w:rPr>
          <w:rFonts w:ascii="Calibri" w:hAnsi="Calibri" w:cs="Times New Roman"/>
          <w:i/>
          <w:iCs/>
          <w:color w:val="000000" w:themeColor="text1"/>
          <w:sz w:val="24"/>
          <w:szCs w:val="24"/>
          <w:lang w:val="en"/>
        </w:rPr>
        <w:t>Philosophy Now</w:t>
      </w:r>
      <w:r w:rsidRPr="00B01B94">
        <w:rPr>
          <w:rFonts w:ascii="Calibri" w:hAnsi="Calibri" w:cs="Times New Roman"/>
          <w:color w:val="000000" w:themeColor="text1"/>
          <w:sz w:val="24"/>
          <w:szCs w:val="24"/>
          <w:lang w:val="en"/>
        </w:rPr>
        <w:t xml:space="preserve"> 34 (2001-2002) p. 18</w:t>
      </w:r>
    </w:p>
    <w:p w14:paraId="1678AB1F"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‘Does the Earth Concern Us?’, </w:t>
      </w:r>
      <w:r w:rsidRPr="00B01B94">
        <w:rPr>
          <w:rFonts w:ascii="Calibri" w:hAnsi="Calibri" w:cs="Times New Roman"/>
          <w:i/>
          <w:iCs/>
          <w:color w:val="000000" w:themeColor="text1"/>
          <w:sz w:val="24"/>
          <w:szCs w:val="24"/>
          <w:lang w:val="en"/>
        </w:rPr>
        <w:t>Gaia Circular</w:t>
      </w:r>
      <w:r w:rsidRPr="00B01B94">
        <w:rPr>
          <w:rFonts w:ascii="Calibri" w:hAnsi="Calibri" w:cs="Times New Roman"/>
          <w:color w:val="000000" w:themeColor="text1"/>
          <w:sz w:val="24"/>
          <w:szCs w:val="24"/>
          <w:lang w:val="en"/>
        </w:rPr>
        <w:t xml:space="preserve"> (2001-2002), 4-9.</w:t>
      </w:r>
    </w:p>
    <w:p w14:paraId="2E4988F9"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‘Choosing the Selectors’, in Michael Wheeler, John Ziman and Margaret A. Boden (eds.), </w:t>
      </w:r>
      <w:r w:rsidRPr="00B01B94">
        <w:rPr>
          <w:rFonts w:ascii="Calibri" w:hAnsi="Calibri" w:cs="Times New Roman"/>
          <w:i/>
          <w:color w:val="000000" w:themeColor="text1"/>
          <w:sz w:val="24"/>
          <w:szCs w:val="24"/>
          <w:lang w:val="en"/>
        </w:rPr>
        <w:t>The Evolution of Cultural Entities: Proceedings of the British Academy 112</w:t>
      </w:r>
      <w:r w:rsidRPr="00B01B94">
        <w:rPr>
          <w:rFonts w:ascii="Calibri" w:hAnsi="Calibri" w:cs="Times New Roman"/>
          <w:color w:val="000000" w:themeColor="text1"/>
          <w:sz w:val="24"/>
          <w:szCs w:val="24"/>
          <w:lang w:val="en"/>
        </w:rPr>
        <w:t xml:space="preserve"> (Oxford: Oxford University Press, 2002), 119-33.</w:t>
      </w:r>
    </w:p>
    <w:p w14:paraId="56188196" w14:textId="77777777" w:rsidR="00696D1C" w:rsidRPr="00B01B94" w:rsidRDefault="00696D1C" w:rsidP="00B01B94">
      <w:pPr>
        <w:pStyle w:val="NoSpacing"/>
        <w:numPr>
          <w:ilvl w:val="0"/>
          <w:numId w:val="13"/>
        </w:numPr>
        <w:tabs>
          <w:tab w:val="left" w:pos="5573"/>
        </w:tabs>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‘Reply to Target Article: “Inventing the Subject; the Renewal of ’Psychological’ Psychology”’, </w:t>
      </w:r>
      <w:r w:rsidRPr="00B01B94">
        <w:rPr>
          <w:rFonts w:ascii="Calibri" w:hAnsi="Calibri" w:cs="Times New Roman"/>
          <w:i/>
          <w:iCs/>
          <w:color w:val="000000" w:themeColor="text1"/>
          <w:sz w:val="24"/>
          <w:szCs w:val="24"/>
          <w:lang w:val="en"/>
        </w:rPr>
        <w:t>Journal of Anthropological Psychology</w:t>
      </w:r>
      <w:r w:rsidRPr="00B01B94">
        <w:rPr>
          <w:rFonts w:ascii="Calibri" w:hAnsi="Calibri" w:cs="Times New Roman"/>
          <w:iCs/>
          <w:color w:val="000000" w:themeColor="text1"/>
          <w:sz w:val="24"/>
          <w:szCs w:val="24"/>
          <w:lang w:val="en"/>
        </w:rPr>
        <w:t xml:space="preserve"> 11 </w:t>
      </w:r>
      <w:r w:rsidRPr="00B01B94">
        <w:rPr>
          <w:rFonts w:ascii="Calibri" w:hAnsi="Calibri" w:cs="Times New Roman"/>
          <w:color w:val="000000" w:themeColor="text1"/>
          <w:sz w:val="24"/>
          <w:szCs w:val="24"/>
          <w:lang w:val="en"/>
        </w:rPr>
        <w:t>(2002), 44-45.</w:t>
      </w:r>
    </w:p>
    <w:p w14:paraId="05303C20"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‘Pluralism: The Many Maps Model’, </w:t>
      </w:r>
      <w:r w:rsidRPr="00B01B94">
        <w:rPr>
          <w:rFonts w:ascii="Calibri" w:hAnsi="Calibri" w:cs="Times New Roman"/>
          <w:i/>
          <w:iCs/>
          <w:color w:val="000000" w:themeColor="text1"/>
          <w:sz w:val="24"/>
          <w:szCs w:val="24"/>
          <w:lang w:val="en"/>
        </w:rPr>
        <w:t>Philosophy Now</w:t>
      </w:r>
      <w:r w:rsidRPr="00B01B94">
        <w:rPr>
          <w:rFonts w:ascii="Calibri" w:hAnsi="Calibri" w:cs="Times New Roman"/>
          <w:color w:val="000000" w:themeColor="text1"/>
          <w:sz w:val="24"/>
          <w:szCs w:val="24"/>
          <w:lang w:val="en"/>
        </w:rPr>
        <w:t xml:space="preserve"> 35 (2002), 10-11.</w:t>
      </w:r>
    </w:p>
    <w:p w14:paraId="267F48EE" w14:textId="77777777" w:rsidR="00696D1C" w:rsidRPr="00B01B94" w:rsidRDefault="00696D1C" w:rsidP="00B01B94">
      <w:pPr>
        <w:pStyle w:val="NoSpacing"/>
        <w:numPr>
          <w:ilvl w:val="0"/>
          <w:numId w:val="13"/>
        </w:numPr>
        <w:tabs>
          <w:tab w:val="left" w:pos="5573"/>
        </w:tabs>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‘How Real Are You?’, </w:t>
      </w:r>
      <w:r w:rsidRPr="00B01B94">
        <w:rPr>
          <w:rFonts w:ascii="Calibri" w:hAnsi="Calibri" w:cs="Times New Roman"/>
          <w:i/>
          <w:color w:val="000000" w:themeColor="text1"/>
          <w:sz w:val="24"/>
          <w:szCs w:val="24"/>
          <w:lang w:val="en"/>
        </w:rPr>
        <w:t>Think</w:t>
      </w:r>
      <w:r w:rsidRPr="00B01B94">
        <w:rPr>
          <w:rFonts w:ascii="Calibri" w:hAnsi="Calibri" w:cs="Times New Roman"/>
          <w:color w:val="000000" w:themeColor="text1"/>
          <w:sz w:val="24"/>
          <w:szCs w:val="24"/>
          <w:lang w:val="en"/>
        </w:rPr>
        <w:t xml:space="preserve"> 1, no. 2 (2002), 35-46.</w:t>
      </w:r>
    </w:p>
    <w:p w14:paraId="7C1D99DD" w14:textId="77777777" w:rsidR="00696D1C" w:rsidRPr="00B01B94" w:rsidRDefault="00696D1C" w:rsidP="00B01B94">
      <w:pPr>
        <w:pStyle w:val="NoSpacing"/>
        <w:numPr>
          <w:ilvl w:val="0"/>
          <w:numId w:val="13"/>
        </w:numPr>
        <w:tabs>
          <w:tab w:val="left" w:pos="5573"/>
        </w:tabs>
        <w:spacing w:line="360" w:lineRule="auto"/>
        <w:jc w:val="both"/>
        <w:rPr>
          <w:rFonts w:ascii="Calibri" w:hAnsi="Calibri" w:cs="Times New Roman"/>
          <w:color w:val="000000" w:themeColor="text1"/>
          <w:sz w:val="24"/>
          <w:szCs w:val="24"/>
          <w:lang w:val="en"/>
        </w:rPr>
      </w:pPr>
      <w:r w:rsidRPr="00B01B94">
        <w:rPr>
          <w:rFonts w:ascii="Calibri" w:hAnsi="Calibri" w:cs="Times New Roman"/>
          <w:iCs/>
          <w:color w:val="000000" w:themeColor="text1"/>
          <w:sz w:val="24"/>
          <w:szCs w:val="24"/>
          <w:lang w:val="en"/>
        </w:rPr>
        <w:t>‘Enough is never enough’</w:t>
      </w:r>
      <w:r w:rsidRPr="00B01B94">
        <w:rPr>
          <w:rFonts w:ascii="Calibri" w:hAnsi="Calibri" w:cs="Times New Roman"/>
          <w:sz w:val="24"/>
          <w:szCs w:val="24"/>
        </w:rPr>
        <w:t>,</w:t>
      </w:r>
      <w:r w:rsidRPr="00B01B94">
        <w:rPr>
          <w:rFonts w:ascii="Calibri" w:hAnsi="Calibri" w:cs="Times New Roman"/>
          <w:color w:val="000000" w:themeColor="text1"/>
          <w:sz w:val="24"/>
          <w:szCs w:val="24"/>
          <w:lang w:val="en"/>
        </w:rPr>
        <w:t xml:space="preserve"> </w:t>
      </w:r>
      <w:r w:rsidRPr="00B01B94">
        <w:rPr>
          <w:rFonts w:ascii="Calibri" w:hAnsi="Calibri" w:cs="Times New Roman"/>
          <w:i/>
          <w:color w:val="000000" w:themeColor="text1"/>
          <w:sz w:val="24"/>
          <w:szCs w:val="24"/>
          <w:lang w:val="en"/>
        </w:rPr>
        <w:t>The Guardian</w:t>
      </w:r>
      <w:r w:rsidRPr="00B01B94">
        <w:rPr>
          <w:rFonts w:ascii="Calibri" w:hAnsi="Calibri" w:cs="Times New Roman"/>
          <w:color w:val="000000" w:themeColor="text1"/>
          <w:sz w:val="24"/>
          <w:szCs w:val="24"/>
          <w:lang w:val="en"/>
        </w:rPr>
        <w:t>, 28 November 2002.</w:t>
      </w:r>
      <w:r w:rsidRPr="00B01B94">
        <w:rPr>
          <w:rFonts w:ascii="Calibri" w:hAnsi="Calibri" w:cs="Times New Roman"/>
          <w:color w:val="000000" w:themeColor="text1"/>
          <w:sz w:val="24"/>
          <w:szCs w:val="24"/>
          <w:lang w:val="en"/>
        </w:rPr>
        <w:tab/>
      </w:r>
    </w:p>
    <w:p w14:paraId="16A4B776"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color w:val="000000" w:themeColor="text1"/>
          <w:sz w:val="24"/>
          <w:szCs w:val="24"/>
        </w:rPr>
      </w:pPr>
      <w:r w:rsidRPr="00B01B94">
        <w:rPr>
          <w:rStyle w:val="pubinfo2"/>
          <w:rFonts w:ascii="Calibri" w:hAnsi="Calibri" w:cs="Times New Roman"/>
          <w:color w:val="000000" w:themeColor="text1"/>
          <w:sz w:val="24"/>
          <w:szCs w:val="24"/>
        </w:rPr>
        <w:t xml:space="preserve">‘It’s all in the mind’, </w:t>
      </w:r>
      <w:r w:rsidRPr="00B01B94">
        <w:rPr>
          <w:rStyle w:val="pubinfo2"/>
          <w:rFonts w:ascii="Calibri" w:hAnsi="Calibri" w:cs="Times New Roman"/>
          <w:i/>
          <w:color w:val="000000" w:themeColor="text1"/>
          <w:sz w:val="24"/>
          <w:szCs w:val="24"/>
        </w:rPr>
        <w:t>The Guardian</w:t>
      </w:r>
      <w:r w:rsidRPr="00B01B94">
        <w:rPr>
          <w:rStyle w:val="pubinfo2"/>
          <w:rFonts w:ascii="Calibri" w:hAnsi="Calibri" w:cs="Times New Roman"/>
          <w:color w:val="000000" w:themeColor="text1"/>
          <w:sz w:val="24"/>
          <w:szCs w:val="24"/>
        </w:rPr>
        <w:t>, 21 September 2002.</w:t>
      </w:r>
    </w:p>
    <w:p w14:paraId="481EED3A"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color w:val="000000" w:themeColor="text1"/>
          <w:sz w:val="24"/>
          <w:szCs w:val="24"/>
        </w:rPr>
      </w:pPr>
      <w:r w:rsidRPr="00B01B94">
        <w:rPr>
          <w:rFonts w:ascii="Calibri" w:hAnsi="Calibri" w:cs="Times New Roman"/>
          <w:color w:val="000000" w:themeColor="text1"/>
          <w:sz w:val="24"/>
          <w:szCs w:val="24"/>
          <w:lang w:val="en"/>
        </w:rPr>
        <w:t xml:space="preserve">‘Understanding the ‘War on Terrorism’, </w:t>
      </w:r>
      <w:r w:rsidRPr="00B01B94">
        <w:rPr>
          <w:rFonts w:ascii="Calibri" w:hAnsi="Calibri" w:cs="Times New Roman"/>
          <w:i/>
          <w:color w:val="000000" w:themeColor="text1"/>
          <w:sz w:val="24"/>
          <w:szCs w:val="24"/>
          <w:lang w:val="en"/>
        </w:rPr>
        <w:t>openDemocracy</w:t>
      </w:r>
      <w:r w:rsidRPr="00B01B94">
        <w:rPr>
          <w:rFonts w:ascii="Calibri" w:hAnsi="Calibri" w:cs="Times New Roman"/>
          <w:color w:val="000000" w:themeColor="text1"/>
          <w:sz w:val="24"/>
          <w:szCs w:val="24"/>
          <w:lang w:val="en"/>
        </w:rPr>
        <w:t>, 24 October 2002.</w:t>
      </w:r>
    </w:p>
    <w:p w14:paraId="657FAF39"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‘The Problem of Natural Evil’, in Charles Talliaferro and Paul J. Griffiths (eds.), </w:t>
      </w:r>
      <w:r w:rsidRPr="00B01B94">
        <w:rPr>
          <w:rFonts w:ascii="Calibri" w:hAnsi="Calibri" w:cs="Times New Roman"/>
          <w:i/>
          <w:color w:val="000000" w:themeColor="text1"/>
          <w:sz w:val="24"/>
          <w:szCs w:val="24"/>
          <w:lang w:val="en"/>
        </w:rPr>
        <w:t xml:space="preserve">Philosophy of Religion: An Anthology </w:t>
      </w:r>
      <w:r w:rsidRPr="00B01B94">
        <w:rPr>
          <w:rFonts w:ascii="Calibri" w:hAnsi="Calibri" w:cs="Times New Roman"/>
          <w:color w:val="000000" w:themeColor="text1"/>
          <w:sz w:val="24"/>
          <w:szCs w:val="24"/>
          <w:lang w:val="en"/>
        </w:rPr>
        <w:t>(Oxford: Blackwell, 2003), 361-367.</w:t>
      </w:r>
    </w:p>
    <w:p w14:paraId="6E71FFC9"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color w:val="000000" w:themeColor="text1"/>
          <w:sz w:val="24"/>
          <w:szCs w:val="24"/>
        </w:rPr>
      </w:pPr>
      <w:r w:rsidRPr="00B01B94">
        <w:rPr>
          <w:rStyle w:val="pubinfo2"/>
          <w:rFonts w:ascii="Calibri" w:hAnsi="Calibri" w:cs="Times New Roman"/>
          <w:color w:val="000000" w:themeColor="text1"/>
          <w:sz w:val="24"/>
          <w:szCs w:val="24"/>
        </w:rPr>
        <w:t xml:space="preserve">‘Fate by fluke’, </w:t>
      </w:r>
      <w:r w:rsidRPr="00B01B94">
        <w:rPr>
          <w:rStyle w:val="pubinfo2"/>
          <w:rFonts w:ascii="Calibri" w:hAnsi="Calibri" w:cs="Times New Roman"/>
          <w:i/>
          <w:color w:val="000000" w:themeColor="text1"/>
          <w:sz w:val="24"/>
          <w:szCs w:val="24"/>
        </w:rPr>
        <w:t>The Guardian</w:t>
      </w:r>
      <w:r w:rsidRPr="00B01B94">
        <w:rPr>
          <w:rStyle w:val="pubinfo2"/>
          <w:rFonts w:ascii="Calibri" w:hAnsi="Calibri" w:cs="Times New Roman"/>
          <w:color w:val="000000" w:themeColor="text1"/>
          <w:sz w:val="24"/>
          <w:szCs w:val="24"/>
        </w:rPr>
        <w:t>, 1 March 2003.</w:t>
      </w:r>
    </w:p>
    <w:p w14:paraId="266EB94F"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color w:val="000000" w:themeColor="text1"/>
          <w:sz w:val="24"/>
          <w:szCs w:val="24"/>
        </w:rPr>
      </w:pPr>
      <w:r w:rsidRPr="00B01B94">
        <w:rPr>
          <w:rStyle w:val="pubinfo2"/>
          <w:rFonts w:ascii="Calibri" w:hAnsi="Calibri" w:cs="Times New Roman"/>
          <w:color w:val="000000" w:themeColor="text1"/>
          <w:sz w:val="24"/>
          <w:szCs w:val="24"/>
        </w:rPr>
        <w:t>‘</w:t>
      </w:r>
      <w:proofErr w:type="spellStart"/>
      <w:proofErr w:type="gramStart"/>
      <w:r w:rsidRPr="00B01B94">
        <w:rPr>
          <w:rStyle w:val="pubinfo2"/>
          <w:rFonts w:ascii="Calibri" w:hAnsi="Calibri" w:cs="Times New Roman"/>
          <w:color w:val="000000" w:themeColor="text1"/>
          <w:sz w:val="24"/>
          <w:szCs w:val="24"/>
        </w:rPr>
        <w:t>Curiouser</w:t>
      </w:r>
      <w:proofErr w:type="spellEnd"/>
      <w:proofErr w:type="gramEnd"/>
      <w:r w:rsidRPr="00B01B94">
        <w:rPr>
          <w:rStyle w:val="pubinfo2"/>
          <w:rFonts w:ascii="Calibri" w:hAnsi="Calibri" w:cs="Times New Roman"/>
          <w:color w:val="000000" w:themeColor="text1"/>
          <w:sz w:val="24"/>
          <w:szCs w:val="24"/>
        </w:rPr>
        <w:t xml:space="preserve"> and </w:t>
      </w:r>
      <w:proofErr w:type="spellStart"/>
      <w:r w:rsidRPr="00B01B94">
        <w:rPr>
          <w:rStyle w:val="pubinfo2"/>
          <w:rFonts w:ascii="Calibri" w:hAnsi="Calibri" w:cs="Times New Roman"/>
          <w:color w:val="000000" w:themeColor="text1"/>
          <w:sz w:val="24"/>
          <w:szCs w:val="24"/>
        </w:rPr>
        <w:t>curisouser</w:t>
      </w:r>
      <w:proofErr w:type="spellEnd"/>
      <w:r w:rsidRPr="00B01B94">
        <w:rPr>
          <w:rStyle w:val="pubinfo2"/>
          <w:rFonts w:ascii="Calibri" w:hAnsi="Calibri" w:cs="Times New Roman"/>
          <w:color w:val="000000" w:themeColor="text1"/>
          <w:sz w:val="24"/>
          <w:szCs w:val="24"/>
        </w:rPr>
        <w:t xml:space="preserve">’, </w:t>
      </w:r>
      <w:r w:rsidRPr="00B01B94">
        <w:rPr>
          <w:rStyle w:val="pubinfo2"/>
          <w:rFonts w:ascii="Calibri" w:hAnsi="Calibri" w:cs="Times New Roman"/>
          <w:i/>
          <w:color w:val="000000" w:themeColor="text1"/>
          <w:sz w:val="24"/>
          <w:szCs w:val="24"/>
        </w:rPr>
        <w:t>The Guardian</w:t>
      </w:r>
      <w:r w:rsidRPr="00B01B94">
        <w:rPr>
          <w:rStyle w:val="pubinfo2"/>
          <w:rFonts w:ascii="Calibri" w:hAnsi="Calibri" w:cs="Times New Roman"/>
          <w:color w:val="000000" w:themeColor="text1"/>
          <w:sz w:val="24"/>
          <w:szCs w:val="24"/>
        </w:rPr>
        <w:t>, 27 September 2003.</w:t>
      </w:r>
    </w:p>
    <w:p w14:paraId="00C7C5C6"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‘Science and Poetry’</w:t>
      </w:r>
      <w:r w:rsidRPr="00B01B94">
        <w:rPr>
          <w:rFonts w:ascii="Calibri" w:hAnsi="Calibri" w:cs="Times New Roman"/>
          <w:sz w:val="24"/>
          <w:szCs w:val="24"/>
        </w:rPr>
        <w:t>,</w:t>
      </w:r>
      <w:r w:rsidRPr="00B01B94">
        <w:rPr>
          <w:rFonts w:ascii="Calibri" w:hAnsi="Calibri" w:cs="Times New Roman"/>
          <w:color w:val="000000" w:themeColor="text1"/>
          <w:sz w:val="24"/>
          <w:szCs w:val="24"/>
          <w:lang w:val="en"/>
        </w:rPr>
        <w:t xml:space="preserve"> </w:t>
      </w:r>
      <w:r w:rsidRPr="00B01B94">
        <w:rPr>
          <w:rFonts w:ascii="Calibri" w:hAnsi="Calibri" w:cs="Times New Roman"/>
          <w:i/>
          <w:iCs/>
          <w:color w:val="000000" w:themeColor="text1"/>
          <w:sz w:val="24"/>
          <w:szCs w:val="24"/>
          <w:lang w:val="en"/>
        </w:rPr>
        <w:t>Situation Analysis</w:t>
      </w:r>
      <w:r w:rsidRPr="00B01B94">
        <w:rPr>
          <w:rFonts w:ascii="Calibri" w:hAnsi="Calibri" w:cs="Times New Roman"/>
          <w:color w:val="000000" w:themeColor="text1"/>
          <w:sz w:val="24"/>
          <w:szCs w:val="24"/>
          <w:lang w:val="en"/>
        </w:rPr>
        <w:t xml:space="preserve"> 2 (2003), 29-31.</w:t>
      </w:r>
    </w:p>
    <w:p w14:paraId="0AFAE7A4"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‘Great Thinkers – James Lovelock’, </w:t>
      </w:r>
      <w:r w:rsidRPr="00B01B94">
        <w:rPr>
          <w:rFonts w:ascii="Calibri" w:hAnsi="Calibri" w:cs="Times New Roman"/>
          <w:i/>
          <w:color w:val="000000" w:themeColor="text1"/>
          <w:sz w:val="24"/>
          <w:szCs w:val="24"/>
          <w:lang w:val="en"/>
        </w:rPr>
        <w:t>New Statesman</w:t>
      </w:r>
      <w:r w:rsidRPr="00B01B94">
        <w:rPr>
          <w:rFonts w:ascii="Calibri" w:hAnsi="Calibri" w:cs="Times New Roman"/>
          <w:color w:val="000000" w:themeColor="text1"/>
          <w:sz w:val="24"/>
          <w:szCs w:val="24"/>
          <w:lang w:val="en"/>
        </w:rPr>
        <w:t>, 14 July 2003.</w:t>
      </w:r>
    </w:p>
    <w:p w14:paraId="56954696"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‘Criticising the Cosmos’, in Willem B. Drees (ed.), </w:t>
      </w:r>
      <w:r w:rsidRPr="00B01B94">
        <w:rPr>
          <w:rFonts w:ascii="Calibri" w:hAnsi="Calibri" w:cs="Times New Roman"/>
          <w:i/>
          <w:iCs/>
          <w:color w:val="000000" w:themeColor="text1"/>
          <w:sz w:val="24"/>
          <w:szCs w:val="24"/>
          <w:lang w:val="en"/>
        </w:rPr>
        <w:t xml:space="preserve">Is Nature Ever Evil? Religion, Science and Value </w:t>
      </w:r>
      <w:r w:rsidRPr="00B01B94">
        <w:rPr>
          <w:rFonts w:ascii="Calibri" w:hAnsi="Calibri" w:cs="Times New Roman"/>
          <w:color w:val="000000" w:themeColor="text1"/>
          <w:sz w:val="24"/>
          <w:szCs w:val="24"/>
          <w:lang w:val="en"/>
        </w:rPr>
        <w:t xml:space="preserve">(London: Routledge, 2003), 11-26, with replies by Silvia Volker and Hans Radder, </w:t>
      </w:r>
    </w:p>
    <w:p w14:paraId="37C1BCD3" w14:textId="77777777" w:rsidR="00696D1C" w:rsidRPr="00B01B94" w:rsidRDefault="00696D1C" w:rsidP="00B01B94">
      <w:pPr>
        <w:pStyle w:val="NoSpacing"/>
        <w:numPr>
          <w:ilvl w:val="0"/>
          <w:numId w:val="13"/>
        </w:numPr>
        <w:spacing w:line="360" w:lineRule="auto"/>
        <w:jc w:val="both"/>
        <w:rPr>
          <w:rFonts w:ascii="Calibri" w:hAnsi="Calibri" w:cs="Times New Roman"/>
          <w:iCs/>
          <w:color w:val="000000" w:themeColor="text1"/>
          <w:sz w:val="24"/>
          <w:szCs w:val="24"/>
          <w:lang w:val="en"/>
        </w:rPr>
      </w:pPr>
      <w:r w:rsidRPr="00B01B94">
        <w:rPr>
          <w:rFonts w:ascii="Calibri" w:hAnsi="Calibri" w:cs="Times New Roman"/>
          <w:color w:val="000000" w:themeColor="text1"/>
          <w:sz w:val="24"/>
          <w:szCs w:val="24"/>
          <w:lang w:val="en"/>
        </w:rPr>
        <w:t xml:space="preserve">‘Mind and Body: The End of Apartheid’, in David Lorimer (ed.). </w:t>
      </w:r>
      <w:r w:rsidRPr="00B01B94">
        <w:rPr>
          <w:rFonts w:ascii="Calibri" w:hAnsi="Calibri" w:cs="Times New Roman"/>
          <w:i/>
          <w:iCs/>
          <w:color w:val="000000" w:themeColor="text1"/>
          <w:sz w:val="24"/>
          <w:szCs w:val="24"/>
          <w:lang w:val="en"/>
        </w:rPr>
        <w:t xml:space="preserve">Science, Consciousness and Ultimate Reality </w:t>
      </w:r>
      <w:r w:rsidRPr="00B01B94">
        <w:rPr>
          <w:rFonts w:ascii="Calibri" w:hAnsi="Calibri" w:cs="Times New Roman"/>
          <w:iCs/>
          <w:color w:val="000000" w:themeColor="text1"/>
          <w:sz w:val="24"/>
          <w:szCs w:val="24"/>
          <w:lang w:val="en"/>
        </w:rPr>
        <w:t>(Exeter: Imprint Academic, 2004), 173-197.</w:t>
      </w:r>
    </w:p>
    <w:p w14:paraId="1E75C205"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‘Science and Poetry’, John Haldane (ed.), </w:t>
      </w:r>
      <w:r w:rsidRPr="00B01B94">
        <w:rPr>
          <w:rFonts w:ascii="Calibri" w:hAnsi="Calibri" w:cs="Times New Roman"/>
          <w:i/>
          <w:color w:val="000000" w:themeColor="text1"/>
          <w:sz w:val="24"/>
          <w:szCs w:val="24"/>
          <w:lang w:val="en"/>
        </w:rPr>
        <w:t xml:space="preserve">Values, Education, and the Human World </w:t>
      </w:r>
      <w:r w:rsidRPr="00B01B94">
        <w:rPr>
          <w:rFonts w:ascii="Calibri" w:hAnsi="Calibri" w:cs="Times New Roman"/>
          <w:color w:val="000000" w:themeColor="text1"/>
          <w:sz w:val="24"/>
          <w:szCs w:val="24"/>
          <w:lang w:val="en"/>
        </w:rPr>
        <w:t>(Exeter: Imprint Academic, 2004), 219-233,</w:t>
      </w:r>
    </w:p>
    <w:p w14:paraId="26A10BB7"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‘Atoms, Memes, and Individuals’, in John Haldane (ed.), </w:t>
      </w:r>
      <w:r w:rsidRPr="00B01B94">
        <w:rPr>
          <w:rFonts w:ascii="Calibri" w:hAnsi="Calibri" w:cs="Times New Roman"/>
          <w:i/>
          <w:color w:val="000000" w:themeColor="text1"/>
          <w:sz w:val="24"/>
          <w:szCs w:val="24"/>
          <w:lang w:val="en"/>
        </w:rPr>
        <w:t xml:space="preserve">Values, Education, and the Human World </w:t>
      </w:r>
      <w:r w:rsidRPr="00B01B94">
        <w:rPr>
          <w:rFonts w:ascii="Calibri" w:hAnsi="Calibri" w:cs="Times New Roman"/>
          <w:color w:val="000000" w:themeColor="text1"/>
          <w:sz w:val="24"/>
          <w:szCs w:val="24"/>
          <w:lang w:val="en"/>
        </w:rPr>
        <w:t>(Exeter: Imprint Academic, 2004), 234-249.</w:t>
      </w:r>
    </w:p>
    <w:p w14:paraId="0B4B336A"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‘Do We Even Act?’, in Dai A. Rees and Steven Rose (eds.), </w:t>
      </w:r>
      <w:r w:rsidRPr="00B01B94">
        <w:rPr>
          <w:rFonts w:ascii="Calibri" w:hAnsi="Calibri" w:cs="Times New Roman"/>
          <w:i/>
          <w:color w:val="000000" w:themeColor="text1"/>
          <w:sz w:val="24"/>
          <w:szCs w:val="24"/>
          <w:lang w:val="en"/>
        </w:rPr>
        <w:t xml:space="preserve">The New Brain Sciences: Perils and Prospeccts </w:t>
      </w:r>
      <w:r w:rsidRPr="00B01B94">
        <w:rPr>
          <w:rFonts w:ascii="Calibri" w:hAnsi="Calibri" w:cs="Times New Roman"/>
          <w:color w:val="000000" w:themeColor="text1"/>
          <w:sz w:val="24"/>
          <w:szCs w:val="24"/>
          <w:lang w:val="en"/>
        </w:rPr>
        <w:t>(Cambridge: Cambridge University Press, 2004), 17-33.</w:t>
      </w:r>
    </w:p>
    <w:p w14:paraId="5F002B5E"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iCs/>
          <w:color w:val="000000" w:themeColor="text1"/>
          <w:sz w:val="24"/>
          <w:szCs w:val="24"/>
          <w:lang w:val="en"/>
        </w:rPr>
        <w:t xml:space="preserve">‘Why Clones?’, </w:t>
      </w:r>
      <w:r w:rsidRPr="00B01B94">
        <w:rPr>
          <w:rFonts w:ascii="Calibri" w:hAnsi="Calibri" w:cs="Times New Roman"/>
          <w:i/>
          <w:iCs/>
          <w:color w:val="000000" w:themeColor="text1"/>
          <w:sz w:val="24"/>
          <w:szCs w:val="24"/>
          <w:lang w:val="en"/>
        </w:rPr>
        <w:t xml:space="preserve">Network Review </w:t>
      </w:r>
      <w:r w:rsidRPr="00B01B94">
        <w:rPr>
          <w:rFonts w:ascii="Calibri" w:hAnsi="Calibri" w:cs="Times New Roman"/>
          <w:iCs/>
          <w:color w:val="000000" w:themeColor="text1"/>
          <w:sz w:val="24"/>
          <w:szCs w:val="24"/>
          <w:lang w:val="en"/>
        </w:rPr>
        <w:t>(The Scientific and Medical Network) 84 (2004).</w:t>
      </w:r>
    </w:p>
    <w:p w14:paraId="248CA864"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‘Zombies Can’t Concentrate’, </w:t>
      </w:r>
      <w:r w:rsidRPr="00B01B94">
        <w:rPr>
          <w:rFonts w:ascii="Calibri" w:hAnsi="Calibri" w:cs="Times New Roman"/>
          <w:i/>
          <w:iCs/>
          <w:color w:val="000000" w:themeColor="text1"/>
          <w:sz w:val="24"/>
          <w:szCs w:val="24"/>
          <w:lang w:val="en"/>
        </w:rPr>
        <w:t>Philosophy Now</w:t>
      </w:r>
      <w:r w:rsidRPr="00B01B94">
        <w:rPr>
          <w:rFonts w:ascii="Calibri" w:hAnsi="Calibri" w:cs="Times New Roman"/>
          <w:color w:val="000000" w:themeColor="text1"/>
          <w:sz w:val="24"/>
          <w:szCs w:val="24"/>
          <w:lang w:val="en"/>
        </w:rPr>
        <w:t xml:space="preserve"> 44 (2004), 13-14.</w:t>
      </w:r>
    </w:p>
    <w:p w14:paraId="4324C5BE"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color w:val="000000" w:themeColor="text1"/>
          <w:sz w:val="24"/>
          <w:szCs w:val="24"/>
        </w:rPr>
      </w:pPr>
      <w:r w:rsidRPr="00B01B94">
        <w:rPr>
          <w:rStyle w:val="pubinfo2"/>
          <w:rFonts w:ascii="Calibri" w:hAnsi="Calibri" w:cs="Times New Roman"/>
          <w:color w:val="000000" w:themeColor="text1"/>
          <w:sz w:val="24"/>
          <w:szCs w:val="24"/>
        </w:rPr>
        <w:t xml:space="preserve">‘Counting the cost of revenge’, </w:t>
      </w:r>
      <w:r w:rsidRPr="00B01B94">
        <w:rPr>
          <w:rStyle w:val="pubinfo2"/>
          <w:rFonts w:ascii="Calibri" w:hAnsi="Calibri" w:cs="Times New Roman"/>
          <w:i/>
          <w:color w:val="000000" w:themeColor="text1"/>
          <w:sz w:val="24"/>
          <w:szCs w:val="24"/>
        </w:rPr>
        <w:t>The Guardian</w:t>
      </w:r>
      <w:r w:rsidRPr="00B01B94">
        <w:rPr>
          <w:rStyle w:val="pubinfo2"/>
          <w:rFonts w:ascii="Calibri" w:hAnsi="Calibri" w:cs="Times New Roman"/>
          <w:color w:val="000000" w:themeColor="text1"/>
          <w:sz w:val="24"/>
          <w:szCs w:val="24"/>
        </w:rPr>
        <w:t>, 5 June 2004.</w:t>
      </w:r>
    </w:p>
    <w:p w14:paraId="74C2D373"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rPr>
      </w:pPr>
      <w:r w:rsidRPr="00B01B94">
        <w:rPr>
          <w:rFonts w:ascii="Calibri" w:hAnsi="Calibri" w:cs="Times New Roman"/>
          <w:color w:val="000000" w:themeColor="text1"/>
          <w:sz w:val="24"/>
          <w:szCs w:val="24"/>
        </w:rPr>
        <w:t xml:space="preserve">‘Us and Them’, </w:t>
      </w:r>
      <w:r w:rsidRPr="00B01B94">
        <w:rPr>
          <w:rFonts w:ascii="Calibri" w:hAnsi="Calibri" w:cs="Times New Roman"/>
          <w:i/>
          <w:color w:val="000000" w:themeColor="text1"/>
          <w:sz w:val="24"/>
          <w:szCs w:val="24"/>
        </w:rPr>
        <w:t>New Statesman</w:t>
      </w:r>
      <w:r w:rsidRPr="00B01B94">
        <w:rPr>
          <w:rFonts w:ascii="Calibri" w:hAnsi="Calibri" w:cs="Times New Roman"/>
          <w:color w:val="000000" w:themeColor="text1"/>
          <w:sz w:val="24"/>
          <w:szCs w:val="24"/>
        </w:rPr>
        <w:t>, 13 September 2004.</w:t>
      </w:r>
    </w:p>
    <w:p w14:paraId="7136E347"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color w:val="000000" w:themeColor="text1"/>
          <w:sz w:val="24"/>
          <w:szCs w:val="24"/>
        </w:rPr>
      </w:pPr>
      <w:r w:rsidRPr="00B01B94">
        <w:rPr>
          <w:rStyle w:val="pubinfo2"/>
          <w:rFonts w:ascii="Calibri" w:hAnsi="Calibri" w:cs="Times New Roman"/>
          <w:color w:val="000000" w:themeColor="text1"/>
          <w:sz w:val="24"/>
          <w:szCs w:val="24"/>
        </w:rPr>
        <w:t xml:space="preserve">‘Souls, Minds, Bodies, and Planets (part 1)’, </w:t>
      </w:r>
      <w:r w:rsidRPr="00B01B94">
        <w:rPr>
          <w:rStyle w:val="pubinfo2"/>
          <w:rFonts w:ascii="Calibri" w:hAnsi="Calibri" w:cs="Times New Roman"/>
          <w:i/>
          <w:color w:val="000000" w:themeColor="text1"/>
          <w:sz w:val="24"/>
          <w:szCs w:val="24"/>
        </w:rPr>
        <w:t>Philosophy Now</w:t>
      </w:r>
      <w:r w:rsidRPr="00B01B94">
        <w:rPr>
          <w:rStyle w:val="pubinfo2"/>
          <w:rFonts w:ascii="Calibri" w:hAnsi="Calibri" w:cs="Times New Roman"/>
          <w:color w:val="000000" w:themeColor="text1"/>
          <w:sz w:val="24"/>
          <w:szCs w:val="24"/>
        </w:rPr>
        <w:t xml:space="preserve"> 47 (2004),</w:t>
      </w:r>
    </w:p>
    <w:p w14:paraId="61BA0869"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color w:val="000000" w:themeColor="text1"/>
          <w:sz w:val="24"/>
          <w:szCs w:val="24"/>
        </w:rPr>
      </w:pPr>
      <w:r w:rsidRPr="00B01B94">
        <w:rPr>
          <w:rStyle w:val="pubinfo2"/>
          <w:rFonts w:ascii="Calibri" w:hAnsi="Calibri" w:cs="Times New Roman"/>
          <w:color w:val="000000" w:themeColor="text1"/>
          <w:sz w:val="24"/>
          <w:szCs w:val="24"/>
        </w:rPr>
        <w:t xml:space="preserve">‘Souls, Minds, Bodies, and Planets (part s)’, </w:t>
      </w:r>
      <w:r w:rsidRPr="00B01B94">
        <w:rPr>
          <w:rStyle w:val="pubinfo2"/>
          <w:rFonts w:ascii="Calibri" w:hAnsi="Calibri" w:cs="Times New Roman"/>
          <w:i/>
          <w:color w:val="000000" w:themeColor="text1"/>
          <w:sz w:val="24"/>
          <w:szCs w:val="24"/>
        </w:rPr>
        <w:t xml:space="preserve">Philosophy Now </w:t>
      </w:r>
      <w:r w:rsidRPr="00B01B94">
        <w:rPr>
          <w:rStyle w:val="pubinfo2"/>
          <w:rFonts w:ascii="Calibri" w:hAnsi="Calibri" w:cs="Times New Roman"/>
          <w:color w:val="000000" w:themeColor="text1"/>
          <w:sz w:val="24"/>
          <w:szCs w:val="24"/>
        </w:rPr>
        <w:t>48 (2004).</w:t>
      </w:r>
    </w:p>
    <w:p w14:paraId="38E19A75"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color w:val="000000" w:themeColor="text1"/>
          <w:sz w:val="24"/>
          <w:szCs w:val="24"/>
        </w:rPr>
      </w:pPr>
      <w:r w:rsidRPr="00B01B94">
        <w:rPr>
          <w:rStyle w:val="pubinfo2"/>
          <w:rFonts w:ascii="Calibri" w:hAnsi="Calibri" w:cs="Times New Roman"/>
          <w:color w:val="000000" w:themeColor="text1"/>
          <w:sz w:val="24"/>
          <w:szCs w:val="24"/>
        </w:rPr>
        <w:t xml:space="preserve">‘On the Origin of Creationism’, </w:t>
      </w:r>
      <w:r w:rsidRPr="00B01B94">
        <w:rPr>
          <w:rStyle w:val="pubinfo2"/>
          <w:rFonts w:ascii="Calibri" w:hAnsi="Calibri" w:cs="Times New Roman"/>
          <w:i/>
          <w:color w:val="000000" w:themeColor="text1"/>
          <w:sz w:val="24"/>
          <w:szCs w:val="24"/>
        </w:rPr>
        <w:t>New Scientist</w:t>
      </w:r>
      <w:r w:rsidRPr="00B01B94">
        <w:rPr>
          <w:rStyle w:val="pubinfo2"/>
          <w:rFonts w:ascii="Calibri" w:hAnsi="Calibri" w:cs="Times New Roman"/>
          <w:color w:val="000000" w:themeColor="text1"/>
          <w:sz w:val="24"/>
          <w:szCs w:val="24"/>
        </w:rPr>
        <w:t>, issue 2479 (2004), 29.</w:t>
      </w:r>
    </w:p>
    <w:p w14:paraId="41EF4D13"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color w:val="000000" w:themeColor="text1"/>
          <w:sz w:val="24"/>
          <w:szCs w:val="24"/>
        </w:rPr>
      </w:pPr>
      <w:r w:rsidRPr="00B01B94">
        <w:rPr>
          <w:rStyle w:val="pubinfo2"/>
          <w:rFonts w:ascii="Calibri" w:hAnsi="Calibri" w:cs="Times New Roman"/>
          <w:color w:val="000000" w:themeColor="text1"/>
          <w:sz w:val="24"/>
          <w:szCs w:val="24"/>
        </w:rPr>
        <w:t xml:space="preserve">‘Souls, Minds, Bodies, and Planets’, in Anthony </w:t>
      </w:r>
      <w:proofErr w:type="spellStart"/>
      <w:r w:rsidRPr="00B01B94">
        <w:rPr>
          <w:rStyle w:val="pubinfo2"/>
          <w:rFonts w:ascii="Calibri" w:hAnsi="Calibri" w:cs="Times New Roman"/>
          <w:color w:val="000000" w:themeColor="text1"/>
          <w:sz w:val="24"/>
          <w:szCs w:val="24"/>
        </w:rPr>
        <w:t>O’Hear</w:t>
      </w:r>
      <w:proofErr w:type="spellEnd"/>
      <w:r w:rsidRPr="00B01B94">
        <w:rPr>
          <w:rStyle w:val="pubinfo2"/>
          <w:rFonts w:ascii="Calibri" w:hAnsi="Calibri" w:cs="Times New Roman"/>
          <w:color w:val="000000" w:themeColor="text1"/>
          <w:sz w:val="24"/>
          <w:szCs w:val="24"/>
        </w:rPr>
        <w:t xml:space="preserve"> (ed.), </w:t>
      </w:r>
      <w:r w:rsidRPr="00B01B94">
        <w:rPr>
          <w:rStyle w:val="pubinfo2"/>
          <w:rFonts w:ascii="Calibri" w:hAnsi="Calibri" w:cs="Times New Roman"/>
          <w:i/>
          <w:color w:val="000000" w:themeColor="text1"/>
          <w:sz w:val="24"/>
          <w:szCs w:val="24"/>
        </w:rPr>
        <w:t xml:space="preserve">Philosophy, Biology, and Life: Royal Institute of Philosophy Supplement 56 </w:t>
      </w:r>
      <w:r w:rsidRPr="00B01B94">
        <w:rPr>
          <w:rStyle w:val="pubinfo2"/>
          <w:rFonts w:ascii="Calibri" w:hAnsi="Calibri" w:cs="Times New Roman"/>
          <w:color w:val="000000" w:themeColor="text1"/>
          <w:sz w:val="24"/>
          <w:szCs w:val="24"/>
        </w:rPr>
        <w:t>(Cambridge: Cambridge University Press, 2005), 83-104.</w:t>
      </w:r>
    </w:p>
    <w:p w14:paraId="146CB230"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color w:val="000000" w:themeColor="text1"/>
          <w:sz w:val="24"/>
          <w:szCs w:val="24"/>
        </w:rPr>
      </w:pPr>
      <w:r w:rsidRPr="00B01B94">
        <w:rPr>
          <w:rFonts w:ascii="Calibri" w:hAnsi="Calibri" w:cs="Times New Roman"/>
          <w:color w:val="000000" w:themeColor="text1"/>
          <w:sz w:val="24"/>
          <w:szCs w:val="24"/>
          <w:lang w:val="en"/>
        </w:rPr>
        <w:t xml:space="preserve">‘Mixed Antitheses’, in James E. Huchingson (ed.), </w:t>
      </w:r>
      <w:r w:rsidRPr="00B01B94">
        <w:rPr>
          <w:rFonts w:ascii="Calibri" w:hAnsi="Calibri" w:cs="Times New Roman"/>
          <w:i/>
          <w:color w:val="000000" w:themeColor="text1"/>
          <w:sz w:val="24"/>
          <w:szCs w:val="24"/>
          <w:lang w:val="en"/>
        </w:rPr>
        <w:t xml:space="preserve">Religion and the Natural Sciencs: The Range of Engagement </w:t>
      </w:r>
      <w:r w:rsidRPr="00B01B94">
        <w:rPr>
          <w:rFonts w:ascii="Calibri" w:hAnsi="Calibri" w:cs="Times New Roman"/>
          <w:color w:val="000000" w:themeColor="text1"/>
          <w:sz w:val="24"/>
          <w:szCs w:val="24"/>
          <w:lang w:val="en"/>
        </w:rPr>
        <w:t>(Eugene, OR: Wipf and Stock, 2005),6-39.</w:t>
      </w:r>
    </w:p>
    <w:p w14:paraId="28FC9E93" w14:textId="77777777" w:rsidR="00696D1C" w:rsidRPr="00B01B94" w:rsidRDefault="00696D1C" w:rsidP="00B01B94">
      <w:pPr>
        <w:pStyle w:val="NoSpacing"/>
        <w:numPr>
          <w:ilvl w:val="0"/>
          <w:numId w:val="13"/>
        </w:numPr>
        <w:spacing w:line="360" w:lineRule="auto"/>
        <w:jc w:val="both"/>
        <w:rPr>
          <w:rFonts w:ascii="Calibri" w:hAnsi="Calibri" w:cs="Times New Roman"/>
          <w:iCs/>
          <w:color w:val="000000" w:themeColor="text1"/>
          <w:sz w:val="24"/>
          <w:szCs w:val="24"/>
          <w:lang w:val="en"/>
        </w:rPr>
      </w:pPr>
      <w:r w:rsidRPr="00B01B94">
        <w:rPr>
          <w:rFonts w:ascii="Calibri" w:hAnsi="Calibri" w:cs="Times New Roman"/>
          <w:iCs/>
          <w:color w:val="000000" w:themeColor="text1"/>
          <w:sz w:val="24"/>
          <w:szCs w:val="24"/>
          <w:lang w:val="en"/>
        </w:rPr>
        <w:t xml:space="preserve">‘Visions and Values’, </w:t>
      </w:r>
      <w:r w:rsidRPr="00B01B94">
        <w:rPr>
          <w:rFonts w:ascii="Calibri" w:hAnsi="Calibri" w:cs="Times New Roman"/>
          <w:i/>
          <w:iCs/>
          <w:color w:val="000000" w:themeColor="text1"/>
          <w:sz w:val="24"/>
          <w:szCs w:val="24"/>
          <w:lang w:val="en"/>
        </w:rPr>
        <w:t xml:space="preserve">Resurgence </w:t>
      </w:r>
      <w:r w:rsidRPr="00B01B94">
        <w:rPr>
          <w:rFonts w:ascii="Calibri" w:hAnsi="Calibri" w:cs="Times New Roman"/>
          <w:iCs/>
          <w:color w:val="000000" w:themeColor="text1"/>
          <w:sz w:val="24"/>
          <w:szCs w:val="24"/>
          <w:lang w:val="en"/>
        </w:rPr>
        <w:t>228 (2005), 18.</w:t>
      </w:r>
    </w:p>
    <w:p w14:paraId="7E5C3DA6"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color w:val="000000" w:themeColor="text1"/>
          <w:sz w:val="24"/>
          <w:szCs w:val="24"/>
        </w:rPr>
      </w:pPr>
      <w:r w:rsidRPr="00B01B94">
        <w:rPr>
          <w:rStyle w:val="pubinfo2"/>
          <w:rFonts w:ascii="Calibri" w:hAnsi="Calibri" w:cs="Times New Roman"/>
          <w:color w:val="000000" w:themeColor="text1"/>
          <w:sz w:val="24"/>
          <w:szCs w:val="24"/>
        </w:rPr>
        <w:t xml:space="preserve">‘Designs on Darwinism’, </w:t>
      </w:r>
      <w:r w:rsidRPr="00B01B94">
        <w:rPr>
          <w:rStyle w:val="pubinfo2"/>
          <w:rFonts w:ascii="Calibri" w:hAnsi="Calibri" w:cs="Times New Roman"/>
          <w:i/>
          <w:color w:val="000000" w:themeColor="text1"/>
          <w:sz w:val="24"/>
          <w:szCs w:val="24"/>
        </w:rPr>
        <w:t>The Guardian</w:t>
      </w:r>
      <w:r w:rsidRPr="00B01B94">
        <w:rPr>
          <w:rStyle w:val="pubinfo2"/>
          <w:rFonts w:ascii="Calibri" w:hAnsi="Calibri" w:cs="Times New Roman"/>
          <w:color w:val="000000" w:themeColor="text1"/>
          <w:sz w:val="24"/>
          <w:szCs w:val="24"/>
        </w:rPr>
        <w:t>, 6 September 2005.</w:t>
      </w:r>
    </w:p>
    <w:p w14:paraId="33B5F7C0"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‘Proud not to be a doctor’, </w:t>
      </w:r>
      <w:r w:rsidRPr="00B01B94">
        <w:rPr>
          <w:rFonts w:ascii="Calibri" w:hAnsi="Calibri" w:cs="Times New Roman"/>
          <w:i/>
          <w:color w:val="000000" w:themeColor="text1"/>
          <w:sz w:val="24"/>
          <w:szCs w:val="24"/>
          <w:lang w:val="en"/>
        </w:rPr>
        <w:t xml:space="preserve">The Guardian </w:t>
      </w:r>
      <w:r w:rsidRPr="00B01B94">
        <w:rPr>
          <w:rFonts w:ascii="Calibri" w:hAnsi="Calibri" w:cs="Times New Roman"/>
          <w:color w:val="000000" w:themeColor="text1"/>
          <w:sz w:val="24"/>
          <w:szCs w:val="24"/>
          <w:lang w:val="en"/>
        </w:rPr>
        <w:t>3 October 2005.</w:t>
      </w:r>
    </w:p>
    <w:p w14:paraId="66EE50B2"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‘Mapping Science: In Memory of John Ziman’, </w:t>
      </w:r>
      <w:r w:rsidRPr="00B01B94">
        <w:rPr>
          <w:rFonts w:ascii="Calibri" w:hAnsi="Calibri" w:cs="Times New Roman"/>
          <w:i/>
          <w:color w:val="000000" w:themeColor="text1"/>
          <w:sz w:val="24"/>
          <w:szCs w:val="24"/>
          <w:lang w:val="en"/>
        </w:rPr>
        <w:t>Interdisciplinary Science Reviews</w:t>
      </w:r>
      <w:r w:rsidRPr="00B01B94">
        <w:rPr>
          <w:rFonts w:ascii="Calibri" w:hAnsi="Calibri" w:cs="Times New Roman"/>
          <w:color w:val="000000" w:themeColor="text1"/>
          <w:sz w:val="24"/>
          <w:szCs w:val="24"/>
          <w:lang w:val="en"/>
        </w:rPr>
        <w:t xml:space="preserve"> 30, no. 3 (2005), 195-7.</w:t>
      </w:r>
    </w:p>
    <w:p w14:paraId="5F9AB599"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‘Imagine there’s no heaven’, </w:t>
      </w:r>
      <w:r w:rsidRPr="00B01B94">
        <w:rPr>
          <w:rFonts w:ascii="Calibri" w:hAnsi="Calibri" w:cs="Times New Roman"/>
          <w:i/>
          <w:color w:val="000000" w:themeColor="text1"/>
          <w:sz w:val="24"/>
          <w:szCs w:val="24"/>
          <w:lang w:val="en"/>
        </w:rPr>
        <w:t>New Scientist</w:t>
      </w:r>
      <w:r w:rsidRPr="00B01B94">
        <w:rPr>
          <w:rFonts w:ascii="Calibri" w:hAnsi="Calibri" w:cs="Times New Roman"/>
          <w:color w:val="000000" w:themeColor="text1"/>
          <w:sz w:val="24"/>
          <w:szCs w:val="24"/>
          <w:lang w:val="en"/>
        </w:rPr>
        <w:t xml:space="preserve"> 192, issue 2572 (2006), 50-51.</w:t>
      </w:r>
    </w:p>
    <w:p w14:paraId="4D358EDD"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‘Ways of seeing’, </w:t>
      </w:r>
      <w:r w:rsidRPr="00B01B94">
        <w:rPr>
          <w:rFonts w:ascii="Calibri" w:hAnsi="Calibri" w:cs="Times New Roman"/>
          <w:i/>
          <w:color w:val="000000" w:themeColor="text1"/>
          <w:sz w:val="24"/>
          <w:szCs w:val="24"/>
          <w:lang w:val="en"/>
        </w:rPr>
        <w:t>New Scientist</w:t>
      </w:r>
      <w:r w:rsidRPr="00B01B94">
        <w:rPr>
          <w:rFonts w:ascii="Calibri" w:hAnsi="Calibri" w:cs="Times New Roman"/>
          <w:color w:val="000000" w:themeColor="text1"/>
          <w:sz w:val="24"/>
          <w:szCs w:val="24"/>
          <w:lang w:val="en"/>
        </w:rPr>
        <w:t xml:space="preserve"> 192, issue 2578 (2006), 25.</w:t>
      </w:r>
    </w:p>
    <w:p w14:paraId="1AB69DC9"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‘Rethinking Sex and the Selfish Gene: Why We Do It’, </w:t>
      </w:r>
      <w:r w:rsidRPr="00B01B94">
        <w:rPr>
          <w:rFonts w:ascii="Calibri" w:hAnsi="Calibri" w:cs="Times New Roman"/>
          <w:i/>
          <w:color w:val="000000" w:themeColor="text1"/>
          <w:sz w:val="24"/>
          <w:szCs w:val="24"/>
          <w:lang w:val="en"/>
        </w:rPr>
        <w:t>Heredity</w:t>
      </w:r>
      <w:r w:rsidRPr="00B01B94">
        <w:rPr>
          <w:rFonts w:ascii="Calibri" w:hAnsi="Calibri" w:cs="Times New Roman"/>
          <w:color w:val="000000" w:themeColor="text1"/>
          <w:sz w:val="24"/>
          <w:szCs w:val="24"/>
          <w:lang w:val="en"/>
        </w:rPr>
        <w:t xml:space="preserve"> 93, no. 3 (2006), 271-2.</w:t>
      </w:r>
    </w:p>
    <w:p w14:paraId="6ACFF844"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‘Dover Beach Revisited’, </w:t>
      </w:r>
      <w:r w:rsidRPr="00B01B94">
        <w:rPr>
          <w:rFonts w:ascii="Calibri" w:hAnsi="Calibri" w:cs="Times New Roman"/>
          <w:i/>
          <w:color w:val="000000" w:themeColor="text1"/>
          <w:sz w:val="24"/>
          <w:szCs w:val="24"/>
          <w:lang w:val="en"/>
        </w:rPr>
        <w:t>Think</w:t>
      </w:r>
      <w:r w:rsidRPr="00B01B94">
        <w:rPr>
          <w:rFonts w:ascii="Calibri" w:hAnsi="Calibri" w:cs="Times New Roman"/>
          <w:color w:val="000000" w:themeColor="text1"/>
          <w:sz w:val="24"/>
          <w:szCs w:val="24"/>
          <w:lang w:val="en"/>
        </w:rPr>
        <w:t xml:space="preserve"> 4, no. 12 (2006), 69-74.</w:t>
      </w:r>
    </w:p>
    <w:p w14:paraId="47743726"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‘Dover Beach Revisited’, in Philip Clayton and Zachary Simpson (eds.), </w:t>
      </w:r>
      <w:r w:rsidRPr="00B01B94">
        <w:rPr>
          <w:rFonts w:ascii="Calibri" w:hAnsi="Calibri" w:cs="Times New Roman"/>
          <w:i/>
          <w:color w:val="000000" w:themeColor="text1"/>
          <w:sz w:val="24"/>
          <w:szCs w:val="24"/>
          <w:lang w:val="en"/>
        </w:rPr>
        <w:t>The Oxford Handbook of Religion and Science</w:t>
      </w:r>
      <w:r w:rsidRPr="00B01B94">
        <w:rPr>
          <w:rFonts w:ascii="Calibri" w:hAnsi="Calibri" w:cs="Times New Roman"/>
          <w:color w:val="000000" w:themeColor="text1"/>
          <w:sz w:val="24"/>
          <w:szCs w:val="24"/>
          <w:lang w:val="en"/>
        </w:rPr>
        <w:t xml:space="preserve"> (Oxford: Oxford University Press, 2006), 962-78.</w:t>
      </w:r>
    </w:p>
    <w:p w14:paraId="50747CC1"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color w:val="000000" w:themeColor="text1"/>
          <w:sz w:val="24"/>
          <w:szCs w:val="24"/>
        </w:rPr>
      </w:pPr>
      <w:r w:rsidRPr="00B01B94">
        <w:rPr>
          <w:rStyle w:val="articletitle4"/>
          <w:rFonts w:ascii="Calibri" w:hAnsi="Calibri" w:cs="Times New Roman"/>
          <w:b w:val="0"/>
          <w:color w:val="000000" w:themeColor="text1"/>
          <w:sz w:val="24"/>
          <w:szCs w:val="24"/>
        </w:rPr>
        <w:t>‘Dover Beach: Understanding the Pains of Bereavement’,</w:t>
      </w:r>
      <w:r w:rsidRPr="00B01B94">
        <w:rPr>
          <w:rStyle w:val="pubinfo2"/>
          <w:rFonts w:ascii="Calibri" w:hAnsi="Calibri" w:cs="Times New Roman"/>
          <w:color w:val="000000" w:themeColor="text1"/>
          <w:sz w:val="24"/>
          <w:szCs w:val="24"/>
        </w:rPr>
        <w:t xml:space="preserve"> </w:t>
      </w:r>
      <w:r w:rsidRPr="00B01B94">
        <w:rPr>
          <w:rStyle w:val="Emphasis"/>
          <w:rFonts w:ascii="Calibri" w:hAnsi="Calibri" w:cs="Times New Roman"/>
          <w:color w:val="000000" w:themeColor="text1"/>
          <w:sz w:val="24"/>
          <w:szCs w:val="24"/>
        </w:rPr>
        <w:t>Philosophy</w:t>
      </w:r>
      <w:r w:rsidRPr="00B01B94">
        <w:rPr>
          <w:rStyle w:val="pubinfo2"/>
          <w:rFonts w:ascii="Calibri" w:hAnsi="Calibri" w:cs="Times New Roman"/>
          <w:color w:val="000000" w:themeColor="text1"/>
          <w:sz w:val="24"/>
          <w:szCs w:val="24"/>
        </w:rPr>
        <w:t xml:space="preserve"> 81, no.2 (2006), 209-30.</w:t>
      </w:r>
    </w:p>
    <w:p w14:paraId="1FE2CAB0" w14:textId="77777777" w:rsidR="00696D1C" w:rsidRPr="00B01B94" w:rsidRDefault="00696D1C" w:rsidP="00B01B94">
      <w:pPr>
        <w:pStyle w:val="NoSpacing"/>
        <w:numPr>
          <w:ilvl w:val="0"/>
          <w:numId w:val="13"/>
        </w:numPr>
        <w:spacing w:line="360" w:lineRule="auto"/>
        <w:jc w:val="both"/>
        <w:rPr>
          <w:rFonts w:ascii="Calibri" w:hAnsi="Calibri" w:cs="Times New Roman"/>
          <w:sz w:val="24"/>
          <w:szCs w:val="24"/>
        </w:rPr>
      </w:pPr>
      <w:r w:rsidRPr="00B01B94">
        <w:rPr>
          <w:rFonts w:ascii="Calibri" w:hAnsi="Calibri" w:cs="Times New Roman"/>
          <w:sz w:val="24"/>
          <w:szCs w:val="24"/>
        </w:rPr>
        <w:t xml:space="preserve">‘Editorial Introduction’, </w:t>
      </w:r>
      <w:r w:rsidRPr="00B01B94">
        <w:rPr>
          <w:rFonts w:ascii="Calibri" w:hAnsi="Calibri" w:cs="Times New Roman"/>
          <w:i/>
          <w:sz w:val="24"/>
          <w:szCs w:val="24"/>
        </w:rPr>
        <w:t>Journal of Consciousness Studies</w:t>
      </w:r>
      <w:r w:rsidRPr="00B01B94">
        <w:rPr>
          <w:rFonts w:ascii="Calibri" w:hAnsi="Calibri" w:cs="Times New Roman"/>
          <w:sz w:val="24"/>
          <w:szCs w:val="24"/>
        </w:rPr>
        <w:t xml:space="preserve"> 13, no. 5 (2006), 8-16.</w:t>
      </w:r>
    </w:p>
    <w:p w14:paraId="5A867BDB"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‘Introduction: The Not-So-Simple Earth’, in Mary Midgley (ed.), </w:t>
      </w:r>
      <w:r w:rsidRPr="00B01B94">
        <w:rPr>
          <w:rFonts w:ascii="Calibri" w:hAnsi="Calibri" w:cs="Times New Roman"/>
          <w:i/>
          <w:iCs/>
          <w:color w:val="000000" w:themeColor="text1"/>
          <w:sz w:val="24"/>
          <w:szCs w:val="24"/>
          <w:lang w:val="en"/>
        </w:rPr>
        <w:t>Earthy Realism: The Meaning of Gaia</w:t>
      </w:r>
      <w:r w:rsidRPr="00B01B94">
        <w:rPr>
          <w:rFonts w:ascii="Calibri" w:hAnsi="Calibri" w:cs="Times New Roman"/>
          <w:color w:val="000000" w:themeColor="text1"/>
          <w:sz w:val="24"/>
          <w:szCs w:val="24"/>
          <w:lang w:val="en"/>
        </w:rPr>
        <w:t xml:space="preserve"> (Exeter: Imprint Academic, 2007), 3-9.</w:t>
      </w:r>
    </w:p>
    <w:p w14:paraId="744A6A0E"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‘What Do We Mean By Security?’, </w:t>
      </w:r>
      <w:r w:rsidRPr="00B01B94">
        <w:rPr>
          <w:rFonts w:ascii="Calibri" w:hAnsi="Calibri" w:cs="Times New Roman"/>
          <w:i/>
          <w:color w:val="000000" w:themeColor="text1"/>
          <w:sz w:val="24"/>
          <w:szCs w:val="24"/>
          <w:lang w:val="en"/>
        </w:rPr>
        <w:t>Philosophy Now</w:t>
      </w:r>
      <w:r w:rsidRPr="00B01B94">
        <w:rPr>
          <w:rFonts w:ascii="Calibri" w:hAnsi="Calibri" w:cs="Times New Roman"/>
          <w:color w:val="000000" w:themeColor="text1"/>
          <w:sz w:val="24"/>
          <w:szCs w:val="24"/>
          <w:lang w:val="en"/>
        </w:rPr>
        <w:t xml:space="preserve"> 61 (2007), 12-15. </w:t>
      </w:r>
    </w:p>
    <w:p w14:paraId="65D391B2"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‘A Plague on Both Their Houses’, </w:t>
      </w:r>
      <w:r w:rsidRPr="00B01B94">
        <w:rPr>
          <w:rFonts w:ascii="Calibri" w:hAnsi="Calibri" w:cs="Times New Roman"/>
          <w:i/>
          <w:color w:val="000000" w:themeColor="text1"/>
          <w:sz w:val="24"/>
          <w:szCs w:val="24"/>
          <w:lang w:val="en"/>
        </w:rPr>
        <w:t>Philosophy Now</w:t>
      </w:r>
      <w:r w:rsidRPr="00B01B94">
        <w:rPr>
          <w:rFonts w:ascii="Calibri" w:hAnsi="Calibri" w:cs="Times New Roman"/>
          <w:color w:val="000000" w:themeColor="text1"/>
          <w:sz w:val="24"/>
          <w:szCs w:val="24"/>
          <w:lang w:val="en"/>
        </w:rPr>
        <w:t xml:space="preserve"> 64 (2007), 26-27.</w:t>
      </w:r>
    </w:p>
    <w:p w14:paraId="00894830"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w:t>
      </w:r>
      <w:r w:rsidRPr="00B01B94">
        <w:rPr>
          <w:rFonts w:ascii="Calibri" w:hAnsi="Calibri"/>
          <w:sz w:val="24"/>
          <w:szCs w:val="24"/>
        </w:rPr>
        <w:fldChar w:fldCharType="begin"/>
      </w:r>
      <w:r w:rsidRPr="00B01B94">
        <w:rPr>
          <w:rFonts w:ascii="Calibri" w:hAnsi="Calibri"/>
          <w:sz w:val="24"/>
          <w:szCs w:val="24"/>
        </w:rPr>
        <w:instrText xml:space="preserve"> HYPERLINK "http://www.sciencedirect.com/science/article/pii/S0262407907624543" </w:instrText>
      </w:r>
      <w:r w:rsidRPr="00B01B94">
        <w:rPr>
          <w:rFonts w:ascii="Calibri" w:hAnsi="Calibri"/>
          <w:sz w:val="24"/>
          <w:szCs w:val="24"/>
        </w:rPr>
        <w:fldChar w:fldCharType="separate"/>
      </w:r>
      <w:r w:rsidRPr="00B01B94">
        <w:rPr>
          <w:rFonts w:ascii="Calibri" w:hAnsi="Calibri" w:cs="Times New Roman"/>
          <w:sz w:val="24"/>
          <w:szCs w:val="24"/>
          <w:lang w:val="en-US"/>
        </w:rPr>
        <w:t>The Flawed Frontier</w:t>
      </w:r>
      <w:r w:rsidRPr="00B01B94">
        <w:rPr>
          <w:rFonts w:ascii="Calibri" w:hAnsi="Calibri" w:cs="Times New Roman"/>
          <w:sz w:val="24"/>
          <w:szCs w:val="24"/>
          <w:lang w:val="en-US"/>
        </w:rPr>
        <w:fldChar w:fldCharType="end"/>
      </w:r>
      <w:r w:rsidRPr="00B01B94">
        <w:rPr>
          <w:rFonts w:ascii="Calibri" w:hAnsi="Calibri" w:cs="Times New Roman"/>
          <w:color w:val="000000" w:themeColor="text1"/>
          <w:sz w:val="24"/>
          <w:szCs w:val="24"/>
          <w:lang w:val="en"/>
        </w:rPr>
        <w:t xml:space="preserve">’, </w:t>
      </w:r>
      <w:r w:rsidRPr="00B01B94">
        <w:rPr>
          <w:rFonts w:ascii="Calibri" w:hAnsi="Calibri" w:cs="Times New Roman"/>
          <w:i/>
          <w:color w:val="000000" w:themeColor="text1"/>
          <w:sz w:val="24"/>
          <w:szCs w:val="24"/>
          <w:lang w:val="en"/>
        </w:rPr>
        <w:t>New Scientist</w:t>
      </w:r>
      <w:r w:rsidRPr="00B01B94">
        <w:rPr>
          <w:rFonts w:ascii="Calibri" w:hAnsi="Calibri" w:cs="Times New Roman"/>
          <w:color w:val="000000" w:themeColor="text1"/>
          <w:sz w:val="24"/>
          <w:szCs w:val="24"/>
          <w:lang w:val="en"/>
        </w:rPr>
        <w:t xml:space="preserve"> 195, issue 2623 (2007), 22.</w:t>
      </w:r>
    </w:p>
    <w:p w14:paraId="2DA309D8"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‘Elementary, Watson’, </w:t>
      </w:r>
      <w:r w:rsidRPr="00B01B94">
        <w:rPr>
          <w:rFonts w:ascii="Calibri" w:hAnsi="Calibri" w:cs="Times New Roman"/>
          <w:i/>
          <w:color w:val="000000" w:themeColor="text1"/>
          <w:sz w:val="24"/>
          <w:szCs w:val="24"/>
          <w:lang w:val="en"/>
        </w:rPr>
        <w:t>New Scientist</w:t>
      </w:r>
      <w:r w:rsidRPr="00B01B94">
        <w:rPr>
          <w:rFonts w:ascii="Calibri" w:hAnsi="Calibri" w:cs="Times New Roman"/>
          <w:color w:val="000000" w:themeColor="text1"/>
          <w:sz w:val="24"/>
          <w:szCs w:val="24"/>
          <w:lang w:val="en"/>
        </w:rPr>
        <w:t xml:space="preserve"> 196, issue 2630 (2007), 23.</w:t>
      </w:r>
    </w:p>
    <w:p w14:paraId="62BD63FB"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color w:val="000000" w:themeColor="text1"/>
          <w:sz w:val="24"/>
          <w:szCs w:val="24"/>
        </w:rPr>
      </w:pPr>
      <w:r w:rsidRPr="00B01B94">
        <w:rPr>
          <w:rStyle w:val="pubinfo2"/>
          <w:rFonts w:ascii="Calibri" w:hAnsi="Calibri" w:cs="Times New Roman"/>
          <w:color w:val="000000" w:themeColor="text1"/>
          <w:sz w:val="24"/>
          <w:szCs w:val="24"/>
        </w:rPr>
        <w:t xml:space="preserve">‘Crimes beyond religion’, </w:t>
      </w:r>
      <w:r w:rsidRPr="00B01B94">
        <w:rPr>
          <w:rStyle w:val="pubinfo2"/>
          <w:rFonts w:ascii="Calibri" w:hAnsi="Calibri" w:cs="Times New Roman"/>
          <w:i/>
          <w:color w:val="000000" w:themeColor="text1"/>
          <w:sz w:val="24"/>
          <w:szCs w:val="24"/>
        </w:rPr>
        <w:t>The Guardian</w:t>
      </w:r>
      <w:r w:rsidRPr="00B01B94">
        <w:rPr>
          <w:rStyle w:val="pubinfo2"/>
          <w:rFonts w:ascii="Calibri" w:hAnsi="Calibri" w:cs="Times New Roman"/>
          <w:color w:val="000000" w:themeColor="text1"/>
          <w:sz w:val="24"/>
          <w:szCs w:val="24"/>
        </w:rPr>
        <w:t>, 30 September 2006.</w:t>
      </w:r>
    </w:p>
    <w:p w14:paraId="16B18896"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‘Mary Midgley on Dawkins’, </w:t>
      </w:r>
      <w:r w:rsidRPr="00B01B94">
        <w:rPr>
          <w:rFonts w:ascii="Calibri" w:hAnsi="Calibri" w:cs="Times New Roman"/>
          <w:i/>
          <w:color w:val="000000" w:themeColor="text1"/>
          <w:sz w:val="24"/>
          <w:szCs w:val="24"/>
          <w:lang w:val="en"/>
        </w:rPr>
        <w:t>Interlog: Exploring Buddhist-Christian Christian-Buddhist Themes</w:t>
      </w:r>
      <w:r w:rsidRPr="00B01B94">
        <w:rPr>
          <w:rFonts w:ascii="Calibri" w:hAnsi="Calibri" w:cs="Times New Roman"/>
          <w:color w:val="000000" w:themeColor="text1"/>
          <w:sz w:val="24"/>
          <w:szCs w:val="24"/>
          <w:lang w:val="en"/>
        </w:rPr>
        <w:t>, 10 August 2007.</w:t>
      </w:r>
    </w:p>
    <w:p w14:paraId="33D1AFF8"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rPr>
        <w:t xml:space="preserve">‘Why Farm Animals Matter’, in M. Dawkins and R. </w:t>
      </w:r>
      <w:proofErr w:type="spellStart"/>
      <w:r w:rsidRPr="00B01B94">
        <w:rPr>
          <w:rFonts w:ascii="Calibri" w:hAnsi="Calibri" w:cs="Times New Roman"/>
          <w:color w:val="000000" w:themeColor="text1"/>
          <w:sz w:val="24"/>
          <w:szCs w:val="24"/>
        </w:rPr>
        <w:t>Bonney</w:t>
      </w:r>
      <w:proofErr w:type="spellEnd"/>
      <w:r w:rsidRPr="00B01B94">
        <w:rPr>
          <w:rFonts w:ascii="Calibri" w:hAnsi="Calibri" w:cs="Times New Roman"/>
          <w:color w:val="000000" w:themeColor="text1"/>
          <w:sz w:val="24"/>
          <w:szCs w:val="24"/>
        </w:rPr>
        <w:t xml:space="preserve"> (eds.), </w:t>
      </w:r>
      <w:r w:rsidRPr="00B01B94">
        <w:rPr>
          <w:rFonts w:ascii="Calibri" w:hAnsi="Calibri" w:cs="Times New Roman"/>
          <w:i/>
          <w:color w:val="000000" w:themeColor="text1"/>
          <w:sz w:val="24"/>
          <w:szCs w:val="24"/>
        </w:rPr>
        <w:t>The Future of Animal Farming: Renewing the Ancient Contract</w:t>
      </w:r>
      <w:r w:rsidRPr="00B01B94">
        <w:rPr>
          <w:rFonts w:ascii="Calibri" w:hAnsi="Calibri" w:cs="Times New Roman"/>
          <w:color w:val="000000" w:themeColor="text1"/>
          <w:sz w:val="24"/>
          <w:szCs w:val="24"/>
        </w:rPr>
        <w:t xml:space="preserve"> (Oxford: Blackwell, 2008), 21-32.</w:t>
      </w:r>
    </w:p>
    <w:p w14:paraId="0E588FE5"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rPr>
      </w:pPr>
      <w:r w:rsidRPr="00B01B94">
        <w:rPr>
          <w:rFonts w:ascii="Calibri" w:hAnsi="Calibri" w:cs="Times New Roman"/>
          <w:color w:val="000000" w:themeColor="text1"/>
          <w:sz w:val="24"/>
          <w:szCs w:val="24"/>
        </w:rPr>
        <w:t xml:space="preserve">‘Does Science Make Belief in God Obsolete? Of Course Not’, </w:t>
      </w:r>
      <w:r w:rsidRPr="00B01B94">
        <w:rPr>
          <w:rFonts w:ascii="Calibri" w:hAnsi="Calibri" w:cs="Times New Roman"/>
          <w:i/>
          <w:color w:val="000000" w:themeColor="text1"/>
          <w:sz w:val="24"/>
          <w:szCs w:val="24"/>
        </w:rPr>
        <w:t xml:space="preserve">John Templeton Foundation </w:t>
      </w:r>
      <w:r w:rsidRPr="00B01B94">
        <w:rPr>
          <w:rFonts w:ascii="Calibri" w:hAnsi="Calibri" w:cs="Times New Roman"/>
          <w:color w:val="000000" w:themeColor="text1"/>
          <w:sz w:val="24"/>
          <w:szCs w:val="24"/>
        </w:rPr>
        <w:t xml:space="preserve">(2008), </w:t>
      </w:r>
      <w:hyperlink r:id="rId9" w:history="1">
        <w:r w:rsidRPr="00B01B94">
          <w:rPr>
            <w:rStyle w:val="Hyperlink"/>
            <w:rFonts w:ascii="Calibri" w:hAnsi="Calibri" w:cs="Times New Roman"/>
            <w:sz w:val="24"/>
            <w:szCs w:val="24"/>
          </w:rPr>
          <w:t>http://www.templeton.org/belief/essays/midgley.pdf</w:t>
        </w:r>
      </w:hyperlink>
      <w:r w:rsidRPr="00B01B94">
        <w:rPr>
          <w:rFonts w:ascii="Calibri" w:hAnsi="Calibri" w:cs="Times New Roman"/>
          <w:color w:val="000000" w:themeColor="text1"/>
          <w:sz w:val="24"/>
          <w:szCs w:val="24"/>
        </w:rPr>
        <w:t>.</w:t>
      </w:r>
    </w:p>
    <w:p w14:paraId="7694ECA6"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color w:val="000000" w:themeColor="text1"/>
          <w:sz w:val="24"/>
          <w:szCs w:val="24"/>
        </w:rPr>
      </w:pPr>
      <w:r w:rsidRPr="00B01B94">
        <w:rPr>
          <w:rFonts w:ascii="Calibri" w:hAnsi="Calibri" w:cs="Times New Roman"/>
          <w:color w:val="000000" w:themeColor="text1"/>
          <w:sz w:val="24"/>
          <w:szCs w:val="24"/>
        </w:rPr>
        <w:t>‘</w:t>
      </w:r>
      <w:r w:rsidRPr="00B01B94">
        <w:rPr>
          <w:rStyle w:val="articletitle4"/>
          <w:rFonts w:ascii="Calibri" w:hAnsi="Calibri" w:cs="Times New Roman"/>
          <w:b w:val="0"/>
          <w:color w:val="000000" w:themeColor="text1"/>
          <w:sz w:val="24"/>
          <w:szCs w:val="24"/>
        </w:rPr>
        <w:t>Love and its Disappointment’,</w:t>
      </w:r>
      <w:r w:rsidRPr="00B01B94">
        <w:rPr>
          <w:rStyle w:val="pubinfo2"/>
          <w:rFonts w:ascii="Calibri" w:hAnsi="Calibri" w:cs="Times New Roman"/>
          <w:color w:val="000000" w:themeColor="text1"/>
          <w:sz w:val="24"/>
          <w:szCs w:val="24"/>
        </w:rPr>
        <w:t xml:space="preserve"> </w:t>
      </w:r>
      <w:r w:rsidRPr="00B01B94">
        <w:rPr>
          <w:rStyle w:val="Emphasis"/>
          <w:rFonts w:ascii="Calibri" w:hAnsi="Calibri" w:cs="Times New Roman"/>
          <w:color w:val="000000" w:themeColor="text1"/>
          <w:sz w:val="24"/>
          <w:szCs w:val="24"/>
        </w:rPr>
        <w:t>Philosophy Now</w:t>
      </w:r>
      <w:r w:rsidRPr="00B01B94">
        <w:rPr>
          <w:rStyle w:val="pubinfo2"/>
          <w:rFonts w:ascii="Calibri" w:hAnsi="Calibri" w:cs="Times New Roman"/>
          <w:color w:val="000000" w:themeColor="text1"/>
          <w:sz w:val="24"/>
          <w:szCs w:val="24"/>
        </w:rPr>
        <w:t xml:space="preserve"> 75 (2008), 42.</w:t>
      </w:r>
    </w:p>
    <w:p w14:paraId="4A479FCE"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color w:val="000000" w:themeColor="text1"/>
          <w:sz w:val="24"/>
          <w:szCs w:val="24"/>
        </w:rPr>
      </w:pPr>
      <w:r w:rsidRPr="00B01B94">
        <w:rPr>
          <w:rStyle w:val="pubinfo2"/>
          <w:rFonts w:ascii="Calibri" w:hAnsi="Calibri" w:cs="Times New Roman"/>
          <w:color w:val="000000" w:themeColor="text1"/>
          <w:sz w:val="24"/>
          <w:szCs w:val="24"/>
        </w:rPr>
        <w:t xml:space="preserve">‘Proud not to be a doctor’, </w:t>
      </w:r>
      <w:r w:rsidRPr="00B01B94">
        <w:rPr>
          <w:rStyle w:val="pubinfo2"/>
          <w:rFonts w:ascii="Calibri" w:hAnsi="Calibri" w:cs="Times New Roman"/>
          <w:i/>
          <w:color w:val="000000" w:themeColor="text1"/>
          <w:sz w:val="24"/>
          <w:szCs w:val="24"/>
        </w:rPr>
        <w:t>The Guardian</w:t>
      </w:r>
      <w:r w:rsidRPr="00B01B94">
        <w:rPr>
          <w:rStyle w:val="pubinfo2"/>
          <w:rFonts w:ascii="Calibri" w:hAnsi="Calibri" w:cs="Times New Roman"/>
          <w:color w:val="000000" w:themeColor="text1"/>
          <w:sz w:val="24"/>
          <w:szCs w:val="24"/>
        </w:rPr>
        <w:t>, 3 October 2008.</w:t>
      </w:r>
    </w:p>
    <w:p w14:paraId="38CA7349"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color w:val="000000" w:themeColor="text1"/>
          <w:sz w:val="24"/>
          <w:szCs w:val="24"/>
        </w:rPr>
      </w:pPr>
      <w:r w:rsidRPr="00B01B94">
        <w:rPr>
          <w:rStyle w:val="pubinfo2"/>
          <w:rFonts w:ascii="Calibri" w:hAnsi="Calibri" w:cs="Times New Roman"/>
          <w:color w:val="000000" w:themeColor="text1"/>
          <w:sz w:val="24"/>
          <w:szCs w:val="24"/>
        </w:rPr>
        <w:t xml:space="preserve">‘Cold wars and grand conclusions’, </w:t>
      </w:r>
      <w:r w:rsidRPr="00B01B94">
        <w:rPr>
          <w:rStyle w:val="pubinfo2"/>
          <w:rFonts w:ascii="Calibri" w:hAnsi="Calibri" w:cs="Times New Roman"/>
          <w:i/>
          <w:color w:val="000000" w:themeColor="text1"/>
          <w:sz w:val="24"/>
          <w:szCs w:val="24"/>
        </w:rPr>
        <w:t>The Guardian</w:t>
      </w:r>
      <w:r w:rsidRPr="00B01B94">
        <w:rPr>
          <w:rStyle w:val="pubinfo2"/>
          <w:rFonts w:ascii="Calibri" w:hAnsi="Calibri" w:cs="Times New Roman"/>
          <w:color w:val="000000" w:themeColor="text1"/>
          <w:sz w:val="24"/>
          <w:szCs w:val="24"/>
        </w:rPr>
        <w:t>, 28 October 2008.</w:t>
      </w:r>
    </w:p>
    <w:p w14:paraId="49B57C01"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color w:val="000000" w:themeColor="text1"/>
          <w:sz w:val="24"/>
          <w:szCs w:val="24"/>
        </w:rPr>
      </w:pPr>
      <w:r w:rsidRPr="00B01B94">
        <w:rPr>
          <w:rStyle w:val="pubinfo2"/>
          <w:rFonts w:ascii="Calibri" w:hAnsi="Calibri" w:cs="Times New Roman"/>
          <w:color w:val="000000" w:themeColor="text1"/>
          <w:sz w:val="24"/>
          <w:szCs w:val="24"/>
        </w:rPr>
        <w:t xml:space="preserve">‘All too human’, </w:t>
      </w:r>
      <w:r w:rsidRPr="00B01B94">
        <w:rPr>
          <w:rStyle w:val="pubinfo2"/>
          <w:rFonts w:ascii="Calibri" w:hAnsi="Calibri" w:cs="Times New Roman"/>
          <w:i/>
          <w:color w:val="000000" w:themeColor="text1"/>
          <w:sz w:val="24"/>
          <w:szCs w:val="24"/>
        </w:rPr>
        <w:t>The Guardian</w:t>
      </w:r>
      <w:r w:rsidRPr="00B01B94">
        <w:rPr>
          <w:rStyle w:val="pubinfo2"/>
          <w:rFonts w:ascii="Calibri" w:hAnsi="Calibri" w:cs="Times New Roman"/>
          <w:color w:val="000000" w:themeColor="text1"/>
          <w:sz w:val="24"/>
          <w:szCs w:val="24"/>
        </w:rPr>
        <w:t>, 19 December 2008.</w:t>
      </w:r>
    </w:p>
    <w:p w14:paraId="52630CF3" w14:textId="0FA4CD07" w:rsidR="00696D1C" w:rsidRPr="00B01B94" w:rsidRDefault="00AE787A"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‘Reason i</w:t>
      </w:r>
      <w:r w:rsidR="00696D1C" w:rsidRPr="00B01B94">
        <w:rPr>
          <w:rFonts w:ascii="Calibri" w:hAnsi="Calibri" w:cs="Times New Roman"/>
          <w:color w:val="000000" w:themeColor="text1"/>
          <w:sz w:val="24"/>
          <w:szCs w:val="24"/>
          <w:lang w:val="en"/>
        </w:rPr>
        <w:t xml:space="preserve">s just another faith’, </w:t>
      </w:r>
      <w:r w:rsidR="00696D1C" w:rsidRPr="00B01B94">
        <w:rPr>
          <w:rFonts w:ascii="Calibri" w:hAnsi="Calibri" w:cs="Times New Roman"/>
          <w:i/>
          <w:color w:val="000000" w:themeColor="text1"/>
          <w:sz w:val="24"/>
          <w:szCs w:val="24"/>
          <w:lang w:val="en"/>
        </w:rPr>
        <w:t>New Scientist</w:t>
      </w:r>
      <w:r w:rsidR="00696D1C" w:rsidRPr="00B01B94">
        <w:rPr>
          <w:rFonts w:ascii="Calibri" w:hAnsi="Calibri" w:cs="Times New Roman"/>
          <w:color w:val="000000" w:themeColor="text1"/>
          <w:sz w:val="24"/>
          <w:szCs w:val="24"/>
          <w:lang w:val="en"/>
        </w:rPr>
        <w:t xml:space="preserve"> 199, issue 2666 (2008), 50-51. </w:t>
      </w:r>
    </w:p>
    <w:p w14:paraId="3CF4B745"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‘Thinking matter’, </w:t>
      </w:r>
      <w:r w:rsidRPr="00B01B94">
        <w:rPr>
          <w:rFonts w:ascii="Calibri" w:hAnsi="Calibri" w:cs="Times New Roman"/>
          <w:i/>
          <w:color w:val="000000" w:themeColor="text1"/>
          <w:sz w:val="24"/>
          <w:szCs w:val="24"/>
          <w:lang w:val="en"/>
        </w:rPr>
        <w:t>New Scientist</w:t>
      </w:r>
      <w:r w:rsidRPr="00B01B94">
        <w:rPr>
          <w:rFonts w:ascii="Calibri" w:hAnsi="Calibri" w:cs="Times New Roman"/>
          <w:color w:val="000000" w:themeColor="text1"/>
          <w:sz w:val="24"/>
          <w:szCs w:val="24"/>
          <w:lang w:val="en"/>
        </w:rPr>
        <w:t xml:space="preserve"> 201, issue 2688 (2008), 16.</w:t>
      </w:r>
    </w:p>
    <w:p w14:paraId="1327A89D"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color w:val="000000" w:themeColor="text1"/>
          <w:sz w:val="24"/>
          <w:szCs w:val="24"/>
        </w:rPr>
      </w:pPr>
      <w:r w:rsidRPr="00B01B94">
        <w:rPr>
          <w:rFonts w:ascii="Calibri" w:hAnsi="Calibri" w:cs="Times New Roman"/>
          <w:color w:val="000000" w:themeColor="text1"/>
          <w:sz w:val="24"/>
          <w:szCs w:val="24"/>
          <w:lang w:val="en"/>
        </w:rPr>
        <w:t xml:space="preserve">‘Mary Midgley’, in Mick Gordon and Chris Wilkinson (eds.), </w:t>
      </w:r>
      <w:r w:rsidRPr="00B01B94">
        <w:rPr>
          <w:rFonts w:ascii="Calibri" w:hAnsi="Calibri" w:cs="Times New Roman"/>
          <w:i/>
          <w:color w:val="000000" w:themeColor="text1"/>
          <w:sz w:val="24"/>
          <w:szCs w:val="24"/>
          <w:lang w:val="en"/>
        </w:rPr>
        <w:t>Conversations on Truth</w:t>
      </w:r>
      <w:r w:rsidRPr="00B01B94">
        <w:rPr>
          <w:rFonts w:ascii="Calibri" w:hAnsi="Calibri" w:cs="Times New Roman"/>
          <w:color w:val="000000" w:themeColor="text1"/>
          <w:sz w:val="24"/>
          <w:szCs w:val="24"/>
          <w:lang w:val="en"/>
        </w:rPr>
        <w:t xml:space="preserve">  (London: Continuum, 2009), 142-154..</w:t>
      </w:r>
    </w:p>
    <w:p w14:paraId="737C3AA4"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color w:val="000000" w:themeColor="text1"/>
          <w:sz w:val="24"/>
          <w:szCs w:val="24"/>
        </w:rPr>
      </w:pPr>
      <w:r w:rsidRPr="00B01B94">
        <w:rPr>
          <w:rFonts w:ascii="Calibri" w:hAnsi="Calibri" w:cs="Times New Roman"/>
          <w:sz w:val="24"/>
          <w:szCs w:val="24"/>
        </w:rPr>
        <w:t>‘</w:t>
      </w:r>
      <w:r w:rsidRPr="00B01B94">
        <w:rPr>
          <w:rStyle w:val="articletitle4"/>
          <w:rFonts w:ascii="Calibri" w:hAnsi="Calibri" w:cs="Times New Roman"/>
          <w:b w:val="0"/>
          <w:color w:val="000000" w:themeColor="text1"/>
          <w:sz w:val="24"/>
          <w:szCs w:val="24"/>
        </w:rPr>
        <w:t>Purpose, Meaning and Darwinism’,</w:t>
      </w:r>
      <w:r w:rsidRPr="00B01B94">
        <w:rPr>
          <w:rStyle w:val="pubinfo2"/>
          <w:rFonts w:ascii="Calibri" w:hAnsi="Calibri" w:cs="Times New Roman"/>
          <w:color w:val="000000" w:themeColor="text1"/>
          <w:sz w:val="24"/>
          <w:szCs w:val="24"/>
        </w:rPr>
        <w:t xml:space="preserve"> </w:t>
      </w:r>
      <w:r w:rsidRPr="00B01B94">
        <w:rPr>
          <w:rStyle w:val="Emphasis"/>
          <w:rFonts w:ascii="Calibri" w:hAnsi="Calibri" w:cs="Times New Roman"/>
          <w:color w:val="000000" w:themeColor="text1"/>
          <w:sz w:val="24"/>
          <w:szCs w:val="24"/>
        </w:rPr>
        <w:t>Philosophy Now</w:t>
      </w:r>
      <w:r w:rsidRPr="00B01B94">
        <w:rPr>
          <w:rStyle w:val="pubinfo2"/>
          <w:rFonts w:ascii="Calibri" w:hAnsi="Calibri" w:cs="Times New Roman"/>
          <w:color w:val="000000" w:themeColor="text1"/>
          <w:sz w:val="24"/>
          <w:szCs w:val="24"/>
        </w:rPr>
        <w:t xml:space="preserve"> 71 (2009), 16-19.</w:t>
      </w:r>
    </w:p>
    <w:p w14:paraId="7FE29AD6"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color w:val="000000" w:themeColor="text1"/>
          <w:sz w:val="24"/>
          <w:szCs w:val="24"/>
        </w:rPr>
      </w:pPr>
      <w:r w:rsidRPr="00B01B94">
        <w:rPr>
          <w:rStyle w:val="pubinfo2"/>
          <w:rFonts w:ascii="Calibri" w:hAnsi="Calibri" w:cs="Times New Roman"/>
          <w:color w:val="000000" w:themeColor="text1"/>
          <w:sz w:val="24"/>
          <w:szCs w:val="24"/>
        </w:rPr>
        <w:t>‘</w:t>
      </w:r>
      <w:proofErr w:type="spellStart"/>
      <w:r w:rsidRPr="00B01B94">
        <w:rPr>
          <w:rStyle w:val="pubinfo2"/>
          <w:rFonts w:ascii="Calibri" w:hAnsi="Calibri" w:cs="Times New Roman"/>
          <w:color w:val="000000" w:themeColor="text1"/>
          <w:sz w:val="24"/>
          <w:szCs w:val="24"/>
        </w:rPr>
        <w:t>Selectionism</w:t>
      </w:r>
      <w:proofErr w:type="spellEnd"/>
      <w:r w:rsidRPr="00B01B94">
        <w:rPr>
          <w:rStyle w:val="pubinfo2"/>
          <w:rFonts w:ascii="Calibri" w:hAnsi="Calibri" w:cs="Times New Roman"/>
          <w:color w:val="000000" w:themeColor="text1"/>
          <w:sz w:val="24"/>
          <w:szCs w:val="24"/>
        </w:rPr>
        <w:t xml:space="preserve"> can only take us so far’, </w:t>
      </w:r>
      <w:r w:rsidRPr="00B01B94">
        <w:rPr>
          <w:rStyle w:val="pubinfo2"/>
          <w:rFonts w:ascii="Calibri" w:hAnsi="Calibri" w:cs="Times New Roman"/>
          <w:i/>
          <w:color w:val="000000" w:themeColor="text1"/>
          <w:sz w:val="24"/>
          <w:szCs w:val="24"/>
        </w:rPr>
        <w:t>The Guardian,</w:t>
      </w:r>
      <w:r w:rsidRPr="00B01B94">
        <w:rPr>
          <w:rStyle w:val="pubinfo2"/>
          <w:rFonts w:ascii="Calibri" w:hAnsi="Calibri" w:cs="Times New Roman"/>
          <w:color w:val="000000" w:themeColor="text1"/>
          <w:sz w:val="24"/>
          <w:szCs w:val="24"/>
        </w:rPr>
        <w:t xml:space="preserve"> 9 February 2009.</w:t>
      </w:r>
      <w:r w:rsidRPr="00B01B94">
        <w:rPr>
          <w:rStyle w:val="pubinfo2"/>
          <w:rFonts w:ascii="Calibri" w:hAnsi="Calibri" w:cs="Times New Roman"/>
          <w:i/>
          <w:color w:val="000000" w:themeColor="text1"/>
          <w:sz w:val="24"/>
          <w:szCs w:val="24"/>
        </w:rPr>
        <w:t xml:space="preserve"> </w:t>
      </w:r>
    </w:p>
    <w:p w14:paraId="335B0E49"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color w:val="000000" w:themeColor="text1"/>
          <w:sz w:val="24"/>
          <w:szCs w:val="24"/>
        </w:rPr>
      </w:pPr>
      <w:r w:rsidRPr="00B01B94">
        <w:rPr>
          <w:rStyle w:val="pubinfo2"/>
          <w:rFonts w:ascii="Calibri" w:hAnsi="Calibri" w:cs="Times New Roman"/>
          <w:color w:val="000000" w:themeColor="text1"/>
          <w:sz w:val="24"/>
          <w:szCs w:val="24"/>
        </w:rPr>
        <w:t xml:space="preserve">‘Hobbes’ </w:t>
      </w:r>
      <w:r w:rsidRPr="00B01B94">
        <w:rPr>
          <w:rStyle w:val="pubinfo2"/>
          <w:rFonts w:ascii="Calibri" w:hAnsi="Calibri" w:cs="Times New Roman"/>
          <w:i/>
          <w:color w:val="000000" w:themeColor="text1"/>
          <w:sz w:val="24"/>
          <w:szCs w:val="24"/>
        </w:rPr>
        <w:t>Leviathan</w:t>
      </w:r>
      <w:r w:rsidRPr="00B01B94">
        <w:rPr>
          <w:rStyle w:val="pubinfo2"/>
          <w:rFonts w:ascii="Calibri" w:hAnsi="Calibri" w:cs="Times New Roman"/>
          <w:color w:val="000000" w:themeColor="text1"/>
          <w:sz w:val="24"/>
          <w:szCs w:val="24"/>
        </w:rPr>
        <w:t xml:space="preserve">, part 1: Strange selves’, </w:t>
      </w:r>
      <w:r w:rsidRPr="00B01B94">
        <w:rPr>
          <w:rStyle w:val="pubinfo2"/>
          <w:rFonts w:ascii="Calibri" w:hAnsi="Calibri" w:cs="Times New Roman"/>
          <w:i/>
          <w:color w:val="000000" w:themeColor="text1"/>
          <w:sz w:val="24"/>
          <w:szCs w:val="24"/>
        </w:rPr>
        <w:t>The Guardian</w:t>
      </w:r>
      <w:r w:rsidRPr="00B01B94">
        <w:rPr>
          <w:rStyle w:val="pubinfo2"/>
          <w:rFonts w:ascii="Calibri" w:hAnsi="Calibri" w:cs="Times New Roman"/>
          <w:color w:val="000000" w:themeColor="text1"/>
          <w:sz w:val="24"/>
          <w:szCs w:val="24"/>
        </w:rPr>
        <w:t>, 6 April 2009.</w:t>
      </w:r>
    </w:p>
    <w:p w14:paraId="473FDAD0"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color w:val="000000" w:themeColor="text1"/>
          <w:sz w:val="24"/>
          <w:szCs w:val="24"/>
        </w:rPr>
      </w:pPr>
      <w:r w:rsidRPr="00B01B94">
        <w:rPr>
          <w:rStyle w:val="pubinfo2"/>
          <w:rFonts w:ascii="Calibri" w:hAnsi="Calibri" w:cs="Times New Roman"/>
          <w:color w:val="000000" w:themeColor="text1"/>
          <w:sz w:val="24"/>
          <w:szCs w:val="24"/>
        </w:rPr>
        <w:t xml:space="preserve">‘Hobbes’ </w:t>
      </w:r>
      <w:r w:rsidRPr="00B01B94">
        <w:rPr>
          <w:rStyle w:val="pubinfo2"/>
          <w:rFonts w:ascii="Calibri" w:hAnsi="Calibri" w:cs="Times New Roman"/>
          <w:i/>
          <w:color w:val="000000" w:themeColor="text1"/>
          <w:sz w:val="24"/>
          <w:szCs w:val="24"/>
        </w:rPr>
        <w:t>Leviathan</w:t>
      </w:r>
      <w:r w:rsidRPr="00B01B94">
        <w:rPr>
          <w:rStyle w:val="pubinfo2"/>
          <w:rFonts w:ascii="Calibri" w:hAnsi="Calibri" w:cs="Times New Roman"/>
          <w:color w:val="000000" w:themeColor="text1"/>
          <w:sz w:val="24"/>
          <w:szCs w:val="24"/>
        </w:rPr>
        <w:t xml:space="preserve">, part 2: Freedom and desolation’, </w:t>
      </w:r>
      <w:r w:rsidRPr="00B01B94">
        <w:rPr>
          <w:rStyle w:val="pubinfo2"/>
          <w:rFonts w:ascii="Calibri" w:hAnsi="Calibri" w:cs="Times New Roman"/>
          <w:i/>
          <w:color w:val="000000" w:themeColor="text1"/>
          <w:sz w:val="24"/>
          <w:szCs w:val="24"/>
        </w:rPr>
        <w:t>The Guardian</w:t>
      </w:r>
      <w:r w:rsidRPr="00B01B94">
        <w:rPr>
          <w:rStyle w:val="pubinfo2"/>
          <w:rFonts w:ascii="Calibri" w:hAnsi="Calibri" w:cs="Times New Roman"/>
          <w:color w:val="000000" w:themeColor="text1"/>
          <w:sz w:val="24"/>
          <w:szCs w:val="24"/>
        </w:rPr>
        <w:t>, 13 April 2009.</w:t>
      </w:r>
    </w:p>
    <w:p w14:paraId="77BA44A9"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color w:val="000000" w:themeColor="text1"/>
          <w:sz w:val="24"/>
          <w:szCs w:val="24"/>
        </w:rPr>
      </w:pPr>
      <w:r w:rsidRPr="00B01B94">
        <w:rPr>
          <w:rStyle w:val="pubinfo2"/>
          <w:rFonts w:ascii="Calibri" w:hAnsi="Calibri" w:cs="Times New Roman"/>
          <w:color w:val="000000" w:themeColor="text1"/>
          <w:sz w:val="24"/>
          <w:szCs w:val="24"/>
        </w:rPr>
        <w:t xml:space="preserve">‘Hobbes’ </w:t>
      </w:r>
      <w:r w:rsidRPr="00B01B94">
        <w:rPr>
          <w:rStyle w:val="pubinfo2"/>
          <w:rFonts w:ascii="Calibri" w:hAnsi="Calibri" w:cs="Times New Roman"/>
          <w:i/>
          <w:color w:val="000000" w:themeColor="text1"/>
          <w:sz w:val="24"/>
          <w:szCs w:val="24"/>
        </w:rPr>
        <w:t>Leviathan</w:t>
      </w:r>
      <w:r w:rsidRPr="00B01B94">
        <w:rPr>
          <w:rStyle w:val="pubinfo2"/>
          <w:rFonts w:ascii="Calibri" w:hAnsi="Calibri" w:cs="Times New Roman"/>
          <w:color w:val="000000" w:themeColor="text1"/>
          <w:sz w:val="24"/>
          <w:szCs w:val="24"/>
        </w:rPr>
        <w:t>, part 3: What is selfishness?</w:t>
      </w:r>
      <w:proofErr w:type="gramStart"/>
      <w:r w:rsidRPr="00B01B94">
        <w:rPr>
          <w:rStyle w:val="pubinfo2"/>
          <w:rFonts w:ascii="Calibri" w:hAnsi="Calibri" w:cs="Times New Roman"/>
          <w:color w:val="000000" w:themeColor="text1"/>
          <w:sz w:val="24"/>
          <w:szCs w:val="24"/>
        </w:rPr>
        <w:t>’,</w:t>
      </w:r>
      <w:proofErr w:type="gramEnd"/>
      <w:r w:rsidRPr="00B01B94">
        <w:rPr>
          <w:rStyle w:val="pubinfo2"/>
          <w:rFonts w:ascii="Calibri" w:hAnsi="Calibri" w:cs="Times New Roman"/>
          <w:color w:val="000000" w:themeColor="text1"/>
          <w:sz w:val="24"/>
          <w:szCs w:val="24"/>
        </w:rPr>
        <w:t xml:space="preserve"> </w:t>
      </w:r>
      <w:r w:rsidRPr="00B01B94">
        <w:rPr>
          <w:rStyle w:val="pubinfo2"/>
          <w:rFonts w:ascii="Calibri" w:hAnsi="Calibri" w:cs="Times New Roman"/>
          <w:i/>
          <w:color w:val="000000" w:themeColor="text1"/>
          <w:sz w:val="24"/>
          <w:szCs w:val="24"/>
        </w:rPr>
        <w:t>The Guardian</w:t>
      </w:r>
      <w:r w:rsidRPr="00B01B94">
        <w:rPr>
          <w:rStyle w:val="pubinfo2"/>
          <w:rFonts w:ascii="Calibri" w:hAnsi="Calibri" w:cs="Times New Roman"/>
          <w:color w:val="000000" w:themeColor="text1"/>
          <w:sz w:val="24"/>
          <w:szCs w:val="24"/>
        </w:rPr>
        <w:t>, 20 April 2009.</w:t>
      </w:r>
    </w:p>
    <w:p w14:paraId="3FE90533"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color w:val="000000" w:themeColor="text1"/>
          <w:sz w:val="24"/>
          <w:szCs w:val="24"/>
        </w:rPr>
      </w:pPr>
      <w:r w:rsidRPr="00B01B94">
        <w:rPr>
          <w:rStyle w:val="pubinfo2"/>
          <w:rFonts w:ascii="Calibri" w:hAnsi="Calibri" w:cs="Times New Roman"/>
          <w:color w:val="000000" w:themeColor="text1"/>
          <w:sz w:val="24"/>
          <w:szCs w:val="24"/>
        </w:rPr>
        <w:t xml:space="preserve">‘Hobbes’ </w:t>
      </w:r>
      <w:r w:rsidRPr="00B01B94">
        <w:rPr>
          <w:rStyle w:val="pubinfo2"/>
          <w:rFonts w:ascii="Calibri" w:hAnsi="Calibri" w:cs="Times New Roman"/>
          <w:i/>
          <w:color w:val="000000" w:themeColor="text1"/>
          <w:sz w:val="24"/>
          <w:szCs w:val="24"/>
        </w:rPr>
        <w:t>Leviathan</w:t>
      </w:r>
      <w:r w:rsidRPr="00B01B94">
        <w:rPr>
          <w:rStyle w:val="pubinfo2"/>
          <w:rFonts w:ascii="Calibri" w:hAnsi="Calibri" w:cs="Times New Roman"/>
          <w:color w:val="000000" w:themeColor="text1"/>
          <w:sz w:val="24"/>
          <w:szCs w:val="24"/>
        </w:rPr>
        <w:t xml:space="preserve">, part 4: Selling total freedom’, </w:t>
      </w:r>
      <w:r w:rsidRPr="00B01B94">
        <w:rPr>
          <w:rStyle w:val="pubinfo2"/>
          <w:rFonts w:ascii="Calibri" w:hAnsi="Calibri" w:cs="Times New Roman"/>
          <w:i/>
          <w:color w:val="000000" w:themeColor="text1"/>
          <w:sz w:val="24"/>
          <w:szCs w:val="24"/>
        </w:rPr>
        <w:t>The Guardian</w:t>
      </w:r>
      <w:r w:rsidRPr="00B01B94">
        <w:rPr>
          <w:rStyle w:val="pubinfo2"/>
          <w:rFonts w:ascii="Calibri" w:hAnsi="Calibri" w:cs="Times New Roman"/>
          <w:color w:val="000000" w:themeColor="text1"/>
          <w:sz w:val="24"/>
          <w:szCs w:val="24"/>
        </w:rPr>
        <w:t>, 27 April 2009.</w:t>
      </w:r>
    </w:p>
    <w:p w14:paraId="69794E77"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color w:val="000000" w:themeColor="text1"/>
          <w:sz w:val="24"/>
          <w:szCs w:val="24"/>
        </w:rPr>
      </w:pPr>
      <w:r w:rsidRPr="00B01B94">
        <w:rPr>
          <w:rStyle w:val="pubinfo2"/>
          <w:rFonts w:ascii="Calibri" w:hAnsi="Calibri" w:cs="Times New Roman"/>
          <w:color w:val="000000" w:themeColor="text1"/>
          <w:sz w:val="24"/>
          <w:szCs w:val="24"/>
        </w:rPr>
        <w:t xml:space="preserve">‘Hobbes’ </w:t>
      </w:r>
      <w:r w:rsidRPr="00B01B94">
        <w:rPr>
          <w:rStyle w:val="pubinfo2"/>
          <w:rFonts w:ascii="Calibri" w:hAnsi="Calibri" w:cs="Times New Roman"/>
          <w:i/>
          <w:color w:val="000000" w:themeColor="text1"/>
          <w:sz w:val="24"/>
          <w:szCs w:val="24"/>
        </w:rPr>
        <w:t>Leviathan</w:t>
      </w:r>
      <w:r w:rsidRPr="00B01B94">
        <w:rPr>
          <w:rStyle w:val="pubinfo2"/>
          <w:rFonts w:ascii="Calibri" w:hAnsi="Calibri" w:cs="Times New Roman"/>
          <w:color w:val="000000" w:themeColor="text1"/>
          <w:sz w:val="24"/>
          <w:szCs w:val="24"/>
        </w:rPr>
        <w:t xml:space="preserve">, part 5: The end of individualism’, </w:t>
      </w:r>
      <w:r w:rsidRPr="00B01B94">
        <w:rPr>
          <w:rStyle w:val="pubinfo2"/>
          <w:rFonts w:ascii="Calibri" w:hAnsi="Calibri" w:cs="Times New Roman"/>
          <w:i/>
          <w:color w:val="000000" w:themeColor="text1"/>
          <w:sz w:val="24"/>
          <w:szCs w:val="24"/>
        </w:rPr>
        <w:t>The Guardian</w:t>
      </w:r>
      <w:r w:rsidRPr="00B01B94">
        <w:rPr>
          <w:rStyle w:val="pubinfo2"/>
          <w:rFonts w:ascii="Calibri" w:hAnsi="Calibri" w:cs="Times New Roman"/>
          <w:color w:val="000000" w:themeColor="text1"/>
          <w:sz w:val="24"/>
          <w:szCs w:val="24"/>
        </w:rPr>
        <w:t>, 4 May 2009.</w:t>
      </w:r>
    </w:p>
    <w:p w14:paraId="6DC41C5F"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color w:val="000000" w:themeColor="text1"/>
          <w:sz w:val="24"/>
          <w:szCs w:val="24"/>
        </w:rPr>
      </w:pPr>
      <w:r w:rsidRPr="00B01B94">
        <w:rPr>
          <w:rStyle w:val="pubinfo2"/>
          <w:rFonts w:ascii="Calibri" w:hAnsi="Calibri" w:cs="Times New Roman"/>
          <w:color w:val="000000" w:themeColor="text1"/>
          <w:sz w:val="24"/>
          <w:szCs w:val="24"/>
        </w:rPr>
        <w:t xml:space="preserve">‘Hobbes’ </w:t>
      </w:r>
      <w:r w:rsidRPr="00B01B94">
        <w:rPr>
          <w:rStyle w:val="pubinfo2"/>
          <w:rFonts w:ascii="Calibri" w:hAnsi="Calibri" w:cs="Times New Roman"/>
          <w:i/>
          <w:color w:val="000000" w:themeColor="text1"/>
          <w:sz w:val="24"/>
          <w:szCs w:val="24"/>
        </w:rPr>
        <w:t>Leviathan</w:t>
      </w:r>
      <w:r w:rsidRPr="00B01B94">
        <w:rPr>
          <w:rStyle w:val="pubinfo2"/>
          <w:rFonts w:ascii="Calibri" w:hAnsi="Calibri" w:cs="Times New Roman"/>
          <w:color w:val="000000" w:themeColor="text1"/>
          <w:sz w:val="24"/>
          <w:szCs w:val="24"/>
        </w:rPr>
        <w:t xml:space="preserve">, part 6: Responses to readers’, </w:t>
      </w:r>
      <w:r w:rsidRPr="00B01B94">
        <w:rPr>
          <w:rStyle w:val="pubinfo2"/>
          <w:rFonts w:ascii="Calibri" w:hAnsi="Calibri" w:cs="Times New Roman"/>
          <w:i/>
          <w:color w:val="000000" w:themeColor="text1"/>
          <w:sz w:val="24"/>
          <w:szCs w:val="24"/>
        </w:rPr>
        <w:t>The Guardian</w:t>
      </w:r>
      <w:r w:rsidRPr="00B01B94">
        <w:rPr>
          <w:rStyle w:val="pubinfo2"/>
          <w:rFonts w:ascii="Calibri" w:hAnsi="Calibri" w:cs="Times New Roman"/>
          <w:color w:val="000000" w:themeColor="text1"/>
          <w:sz w:val="24"/>
          <w:szCs w:val="24"/>
        </w:rPr>
        <w:t>, 11 May 2009.</w:t>
      </w:r>
    </w:p>
    <w:p w14:paraId="17814CFE"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color w:val="000000" w:themeColor="text1"/>
          <w:sz w:val="24"/>
          <w:szCs w:val="24"/>
        </w:rPr>
      </w:pPr>
      <w:r w:rsidRPr="00B01B94">
        <w:rPr>
          <w:rStyle w:val="pubinfo2"/>
          <w:rFonts w:ascii="Calibri" w:hAnsi="Calibri" w:cs="Times New Roman"/>
          <w:color w:val="000000" w:themeColor="text1"/>
          <w:sz w:val="24"/>
          <w:szCs w:val="24"/>
        </w:rPr>
        <w:t xml:space="preserve">‘Hobbes’ </w:t>
      </w:r>
      <w:r w:rsidRPr="00B01B94">
        <w:rPr>
          <w:rStyle w:val="pubinfo2"/>
          <w:rFonts w:ascii="Calibri" w:hAnsi="Calibri" w:cs="Times New Roman"/>
          <w:i/>
          <w:color w:val="000000" w:themeColor="text1"/>
          <w:sz w:val="24"/>
          <w:szCs w:val="24"/>
        </w:rPr>
        <w:t>Leviathan</w:t>
      </w:r>
      <w:r w:rsidRPr="00B01B94">
        <w:rPr>
          <w:rStyle w:val="pubinfo2"/>
          <w:rFonts w:ascii="Calibri" w:hAnsi="Calibri" w:cs="Times New Roman"/>
          <w:color w:val="000000" w:themeColor="text1"/>
          <w:sz w:val="24"/>
          <w:szCs w:val="24"/>
        </w:rPr>
        <w:t xml:space="preserve">, part 7: His idea of war’, </w:t>
      </w:r>
      <w:r w:rsidRPr="00B01B94">
        <w:rPr>
          <w:rStyle w:val="pubinfo2"/>
          <w:rFonts w:ascii="Calibri" w:hAnsi="Calibri" w:cs="Times New Roman"/>
          <w:i/>
          <w:color w:val="000000" w:themeColor="text1"/>
          <w:sz w:val="24"/>
          <w:szCs w:val="24"/>
        </w:rPr>
        <w:t>The Guardian</w:t>
      </w:r>
      <w:proofErr w:type="gramStart"/>
      <w:r w:rsidRPr="00B01B94">
        <w:rPr>
          <w:rStyle w:val="pubinfo2"/>
          <w:rFonts w:ascii="Calibri" w:hAnsi="Calibri" w:cs="Times New Roman"/>
          <w:color w:val="000000" w:themeColor="text1"/>
          <w:sz w:val="24"/>
          <w:szCs w:val="24"/>
        </w:rPr>
        <w:t>,18</w:t>
      </w:r>
      <w:proofErr w:type="gramEnd"/>
      <w:r w:rsidRPr="00B01B94">
        <w:rPr>
          <w:rStyle w:val="pubinfo2"/>
          <w:rFonts w:ascii="Calibri" w:hAnsi="Calibri" w:cs="Times New Roman"/>
          <w:color w:val="000000" w:themeColor="text1"/>
          <w:sz w:val="24"/>
          <w:szCs w:val="24"/>
        </w:rPr>
        <w:t xml:space="preserve"> May 2009.</w:t>
      </w:r>
    </w:p>
    <w:p w14:paraId="56737614"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color w:val="000000" w:themeColor="text1"/>
          <w:sz w:val="24"/>
          <w:szCs w:val="24"/>
        </w:rPr>
      </w:pPr>
      <w:r w:rsidRPr="00B01B94">
        <w:rPr>
          <w:rStyle w:val="pubinfo2"/>
          <w:rFonts w:ascii="Calibri" w:hAnsi="Calibri" w:cs="Times New Roman"/>
          <w:color w:val="000000" w:themeColor="text1"/>
          <w:sz w:val="24"/>
          <w:szCs w:val="24"/>
        </w:rPr>
        <w:t xml:space="preserve">‘Hobbes’ </w:t>
      </w:r>
      <w:r w:rsidRPr="00B01B94">
        <w:rPr>
          <w:rStyle w:val="pubinfo2"/>
          <w:rFonts w:ascii="Calibri" w:hAnsi="Calibri" w:cs="Times New Roman"/>
          <w:i/>
          <w:color w:val="000000" w:themeColor="text1"/>
          <w:sz w:val="24"/>
          <w:szCs w:val="24"/>
        </w:rPr>
        <w:t>Leviathan</w:t>
      </w:r>
      <w:r w:rsidRPr="00B01B94">
        <w:rPr>
          <w:rStyle w:val="pubinfo2"/>
          <w:rFonts w:ascii="Calibri" w:hAnsi="Calibri" w:cs="Times New Roman"/>
          <w:color w:val="000000" w:themeColor="text1"/>
          <w:sz w:val="24"/>
          <w:szCs w:val="24"/>
        </w:rPr>
        <w:t>, part 8: Can we ride the Leviathan?</w:t>
      </w:r>
      <w:proofErr w:type="gramStart"/>
      <w:r w:rsidRPr="00B01B94">
        <w:rPr>
          <w:rStyle w:val="pubinfo2"/>
          <w:rFonts w:ascii="Calibri" w:hAnsi="Calibri" w:cs="Times New Roman"/>
          <w:color w:val="000000" w:themeColor="text1"/>
          <w:sz w:val="24"/>
          <w:szCs w:val="24"/>
        </w:rPr>
        <w:t>’,</w:t>
      </w:r>
      <w:proofErr w:type="gramEnd"/>
      <w:r w:rsidRPr="00B01B94">
        <w:rPr>
          <w:rStyle w:val="pubinfo2"/>
          <w:rFonts w:ascii="Calibri" w:hAnsi="Calibri" w:cs="Times New Roman"/>
          <w:color w:val="000000" w:themeColor="text1"/>
          <w:sz w:val="24"/>
          <w:szCs w:val="24"/>
        </w:rPr>
        <w:t xml:space="preserve"> </w:t>
      </w:r>
      <w:r w:rsidRPr="00B01B94">
        <w:rPr>
          <w:rStyle w:val="pubinfo2"/>
          <w:rFonts w:ascii="Calibri" w:hAnsi="Calibri" w:cs="Times New Roman"/>
          <w:i/>
          <w:color w:val="000000" w:themeColor="text1"/>
          <w:sz w:val="24"/>
          <w:szCs w:val="24"/>
        </w:rPr>
        <w:t>The Guardian</w:t>
      </w:r>
      <w:r w:rsidRPr="00B01B94">
        <w:rPr>
          <w:rStyle w:val="pubinfo2"/>
          <w:rFonts w:ascii="Calibri" w:hAnsi="Calibri" w:cs="Times New Roman"/>
          <w:color w:val="000000" w:themeColor="text1"/>
          <w:sz w:val="24"/>
          <w:szCs w:val="24"/>
        </w:rPr>
        <w:t>, 25 May 2009.</w:t>
      </w:r>
    </w:p>
    <w:p w14:paraId="2685B3E2"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color w:val="000000" w:themeColor="text1"/>
          <w:sz w:val="24"/>
          <w:szCs w:val="24"/>
        </w:rPr>
      </w:pPr>
      <w:r w:rsidRPr="00B01B94">
        <w:rPr>
          <w:rStyle w:val="pubinfo2"/>
          <w:rFonts w:ascii="Calibri" w:hAnsi="Calibri" w:cs="Times New Roman"/>
          <w:color w:val="000000" w:themeColor="text1"/>
          <w:sz w:val="24"/>
          <w:szCs w:val="24"/>
        </w:rPr>
        <w:t xml:space="preserve">‘Formulas built in myth’, </w:t>
      </w:r>
      <w:r w:rsidRPr="00B01B94">
        <w:rPr>
          <w:rStyle w:val="pubinfo2"/>
          <w:rFonts w:ascii="Calibri" w:hAnsi="Calibri" w:cs="Times New Roman"/>
          <w:i/>
          <w:color w:val="000000" w:themeColor="text1"/>
          <w:sz w:val="24"/>
          <w:szCs w:val="24"/>
        </w:rPr>
        <w:t>The Guardian</w:t>
      </w:r>
      <w:r w:rsidRPr="00B01B94">
        <w:rPr>
          <w:rStyle w:val="pubinfo2"/>
          <w:rFonts w:ascii="Calibri" w:hAnsi="Calibri" w:cs="Times New Roman"/>
          <w:color w:val="000000" w:themeColor="text1"/>
          <w:sz w:val="24"/>
          <w:szCs w:val="24"/>
        </w:rPr>
        <w:t>, 15 August 2009.</w:t>
      </w:r>
    </w:p>
    <w:p w14:paraId="7252BE0A"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color w:val="000000" w:themeColor="text1"/>
          <w:sz w:val="24"/>
          <w:szCs w:val="24"/>
        </w:rPr>
      </w:pPr>
      <w:r w:rsidRPr="00B01B94">
        <w:rPr>
          <w:rFonts w:ascii="Calibri" w:hAnsi="Calibri" w:cs="Times New Roman"/>
          <w:color w:val="000000" w:themeColor="text1"/>
          <w:sz w:val="24"/>
          <w:szCs w:val="24"/>
          <w:lang w:val="en"/>
        </w:rPr>
        <w:t xml:space="preserve">‘Religious agena’, </w:t>
      </w:r>
      <w:r w:rsidRPr="00B01B94">
        <w:rPr>
          <w:rFonts w:ascii="Calibri" w:hAnsi="Calibri" w:cs="Times New Roman"/>
          <w:i/>
          <w:color w:val="000000" w:themeColor="text1"/>
          <w:sz w:val="24"/>
          <w:szCs w:val="24"/>
          <w:lang w:val="en"/>
        </w:rPr>
        <w:t>New Scientist</w:t>
      </w:r>
      <w:r w:rsidRPr="00B01B94">
        <w:rPr>
          <w:rFonts w:ascii="Calibri" w:hAnsi="Calibri" w:cs="Times New Roman"/>
          <w:color w:val="000000" w:themeColor="text1"/>
          <w:sz w:val="24"/>
          <w:szCs w:val="24"/>
          <w:lang w:val="en"/>
        </w:rPr>
        <w:t xml:space="preserve"> 201, issue 2700 (2009), 22-23.</w:t>
      </w:r>
    </w:p>
    <w:p w14:paraId="6B5176C6"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color w:val="000000" w:themeColor="text1"/>
          <w:sz w:val="24"/>
          <w:szCs w:val="24"/>
        </w:rPr>
      </w:pPr>
      <w:r w:rsidRPr="00B01B94">
        <w:rPr>
          <w:rFonts w:ascii="Calibri" w:hAnsi="Calibri" w:cs="Times New Roman"/>
          <w:color w:val="000000" w:themeColor="text1"/>
          <w:sz w:val="24"/>
          <w:szCs w:val="24"/>
        </w:rPr>
        <w:t>‘</w:t>
      </w:r>
      <w:r w:rsidRPr="00B01B94">
        <w:rPr>
          <w:rStyle w:val="articletitle4"/>
          <w:rFonts w:ascii="Calibri" w:hAnsi="Calibri" w:cs="Times New Roman"/>
          <w:b w:val="0"/>
          <w:color w:val="000000" w:themeColor="text1"/>
          <w:sz w:val="24"/>
          <w:szCs w:val="24"/>
        </w:rPr>
        <w:t xml:space="preserve">Darwinism, Purpose and Meaning’, in Anthony </w:t>
      </w:r>
      <w:proofErr w:type="spellStart"/>
      <w:r w:rsidRPr="00B01B94">
        <w:rPr>
          <w:rStyle w:val="articletitle4"/>
          <w:rFonts w:ascii="Calibri" w:hAnsi="Calibri" w:cs="Times New Roman"/>
          <w:b w:val="0"/>
          <w:color w:val="000000" w:themeColor="text1"/>
          <w:sz w:val="24"/>
          <w:szCs w:val="24"/>
        </w:rPr>
        <w:t>O’Hear</w:t>
      </w:r>
      <w:proofErr w:type="spellEnd"/>
      <w:r w:rsidRPr="00B01B94">
        <w:rPr>
          <w:rStyle w:val="articletitle4"/>
          <w:rFonts w:ascii="Calibri" w:hAnsi="Calibri" w:cs="Times New Roman"/>
          <w:b w:val="0"/>
          <w:color w:val="000000" w:themeColor="text1"/>
          <w:sz w:val="24"/>
          <w:szCs w:val="24"/>
        </w:rPr>
        <w:t xml:space="preserve"> (ed.),</w:t>
      </w:r>
      <w:r w:rsidRPr="00B01B94">
        <w:rPr>
          <w:rStyle w:val="pubinfo2"/>
          <w:rFonts w:ascii="Calibri" w:hAnsi="Calibri" w:cs="Times New Roman"/>
          <w:color w:val="000000" w:themeColor="text1"/>
          <w:sz w:val="24"/>
          <w:szCs w:val="24"/>
        </w:rPr>
        <w:t xml:space="preserve"> </w:t>
      </w:r>
      <w:r w:rsidRPr="00B01B94">
        <w:rPr>
          <w:rStyle w:val="pubinfo2"/>
          <w:rFonts w:ascii="Calibri" w:hAnsi="Calibri" w:cs="Times New Roman"/>
          <w:i/>
          <w:color w:val="000000" w:themeColor="text1"/>
          <w:sz w:val="24"/>
          <w:szCs w:val="24"/>
        </w:rPr>
        <w:t xml:space="preserve">Philosophy and Religion: </w:t>
      </w:r>
      <w:r w:rsidRPr="00B01B94">
        <w:rPr>
          <w:rStyle w:val="Emphasis"/>
          <w:rFonts w:ascii="Calibri" w:hAnsi="Calibri" w:cs="Times New Roman"/>
          <w:color w:val="000000" w:themeColor="text1"/>
          <w:sz w:val="24"/>
          <w:szCs w:val="24"/>
        </w:rPr>
        <w:t xml:space="preserve">Royal Institute of Philosophy Supplement 68 (Cambridge: Cambridge University Press, 2010), </w:t>
      </w:r>
      <w:r w:rsidRPr="00B01B94">
        <w:rPr>
          <w:rStyle w:val="pubinfo2"/>
          <w:rFonts w:ascii="Calibri" w:hAnsi="Calibri" w:cs="Times New Roman"/>
          <w:color w:val="000000" w:themeColor="text1"/>
          <w:sz w:val="24"/>
          <w:szCs w:val="24"/>
        </w:rPr>
        <w:t>193-201.</w:t>
      </w:r>
    </w:p>
    <w:p w14:paraId="2F466E8F"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color w:val="000000" w:themeColor="text1"/>
          <w:sz w:val="24"/>
          <w:szCs w:val="24"/>
        </w:rPr>
      </w:pPr>
      <w:r w:rsidRPr="00B01B94">
        <w:rPr>
          <w:rStyle w:val="pubinfo2"/>
          <w:rFonts w:ascii="Calibri" w:hAnsi="Calibri" w:cs="Times New Roman"/>
          <w:color w:val="000000" w:themeColor="text1"/>
          <w:sz w:val="24"/>
          <w:szCs w:val="24"/>
        </w:rPr>
        <w:t xml:space="preserve">‘What Darwin got wrong’, </w:t>
      </w:r>
      <w:r w:rsidRPr="00B01B94">
        <w:rPr>
          <w:rStyle w:val="pubinfo2"/>
          <w:rFonts w:ascii="Calibri" w:hAnsi="Calibri" w:cs="Times New Roman"/>
          <w:i/>
          <w:color w:val="000000" w:themeColor="text1"/>
          <w:sz w:val="24"/>
          <w:szCs w:val="24"/>
        </w:rPr>
        <w:t>The Guardian</w:t>
      </w:r>
      <w:r w:rsidRPr="00B01B94">
        <w:rPr>
          <w:rStyle w:val="pubinfo2"/>
          <w:rFonts w:ascii="Calibri" w:hAnsi="Calibri" w:cs="Times New Roman"/>
          <w:color w:val="000000" w:themeColor="text1"/>
          <w:sz w:val="24"/>
          <w:szCs w:val="24"/>
        </w:rPr>
        <w:t>, 6 February 2010.</w:t>
      </w:r>
    </w:p>
    <w:p w14:paraId="3C0C3BB1"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color w:val="000000" w:themeColor="text1"/>
          <w:sz w:val="24"/>
          <w:szCs w:val="24"/>
        </w:rPr>
      </w:pPr>
      <w:r w:rsidRPr="00B01B94">
        <w:rPr>
          <w:rStyle w:val="pubinfo2"/>
          <w:rFonts w:ascii="Calibri" w:hAnsi="Calibri" w:cs="Times New Roman"/>
          <w:color w:val="000000" w:themeColor="text1"/>
          <w:sz w:val="24"/>
          <w:szCs w:val="24"/>
        </w:rPr>
        <w:t xml:space="preserve">‘The abuses of science’, </w:t>
      </w:r>
      <w:r w:rsidRPr="00B01B94">
        <w:rPr>
          <w:rStyle w:val="pubinfo2"/>
          <w:rFonts w:ascii="Calibri" w:hAnsi="Calibri" w:cs="Times New Roman"/>
          <w:i/>
          <w:color w:val="000000" w:themeColor="text1"/>
          <w:sz w:val="24"/>
          <w:szCs w:val="24"/>
        </w:rPr>
        <w:t>The Guardian</w:t>
      </w:r>
      <w:r w:rsidRPr="00B01B94">
        <w:rPr>
          <w:rStyle w:val="pubinfo2"/>
          <w:rFonts w:ascii="Calibri" w:hAnsi="Calibri" w:cs="Times New Roman"/>
          <w:color w:val="000000" w:themeColor="text1"/>
          <w:sz w:val="24"/>
          <w:szCs w:val="24"/>
        </w:rPr>
        <w:t>, 12 June 2010.</w:t>
      </w:r>
    </w:p>
    <w:p w14:paraId="3C5AC3AD"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color w:val="000000" w:themeColor="text1"/>
          <w:sz w:val="24"/>
          <w:szCs w:val="24"/>
        </w:rPr>
      </w:pPr>
      <w:r w:rsidRPr="00B01B94">
        <w:rPr>
          <w:rStyle w:val="pubinfo2"/>
          <w:rFonts w:ascii="Calibri" w:hAnsi="Calibri" w:cs="Times New Roman"/>
          <w:color w:val="000000" w:themeColor="text1"/>
          <w:sz w:val="24"/>
          <w:szCs w:val="24"/>
        </w:rPr>
        <w:t xml:space="preserve">‘Metaphysics and the limits of science’, </w:t>
      </w:r>
      <w:r w:rsidRPr="00B01B94">
        <w:rPr>
          <w:rStyle w:val="pubinfo2"/>
          <w:rFonts w:ascii="Calibri" w:hAnsi="Calibri" w:cs="Times New Roman"/>
          <w:i/>
          <w:color w:val="000000" w:themeColor="text1"/>
          <w:sz w:val="24"/>
          <w:szCs w:val="24"/>
        </w:rPr>
        <w:t>The Guardian</w:t>
      </w:r>
      <w:r w:rsidRPr="00B01B94">
        <w:rPr>
          <w:rStyle w:val="pubinfo2"/>
          <w:rFonts w:ascii="Calibri" w:hAnsi="Calibri" w:cs="Times New Roman"/>
          <w:color w:val="000000" w:themeColor="text1"/>
          <w:sz w:val="24"/>
          <w:szCs w:val="24"/>
        </w:rPr>
        <w:t>, 28 August 2010.</w:t>
      </w:r>
    </w:p>
    <w:p w14:paraId="01119D8A"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color w:val="000000" w:themeColor="text1"/>
          <w:sz w:val="24"/>
          <w:szCs w:val="24"/>
        </w:rPr>
      </w:pPr>
      <w:r w:rsidRPr="00B01B94">
        <w:rPr>
          <w:rStyle w:val="pubinfo2"/>
          <w:rFonts w:ascii="Calibri" w:hAnsi="Calibri" w:cs="Times New Roman"/>
          <w:color w:val="000000" w:themeColor="text1"/>
          <w:sz w:val="24"/>
          <w:szCs w:val="24"/>
        </w:rPr>
        <w:t xml:space="preserve">‘There are truths far too big to be conveyed in one go’, </w:t>
      </w:r>
      <w:r w:rsidRPr="00B01B94">
        <w:rPr>
          <w:rStyle w:val="pubinfo2"/>
          <w:rFonts w:ascii="Calibri" w:hAnsi="Calibri" w:cs="Times New Roman"/>
          <w:i/>
          <w:color w:val="000000" w:themeColor="text1"/>
          <w:sz w:val="24"/>
          <w:szCs w:val="24"/>
        </w:rPr>
        <w:t>The Guardian</w:t>
      </w:r>
      <w:r w:rsidRPr="00B01B94">
        <w:rPr>
          <w:rStyle w:val="pubinfo2"/>
          <w:rFonts w:ascii="Calibri" w:hAnsi="Calibri" w:cs="Times New Roman"/>
          <w:color w:val="000000" w:themeColor="text1"/>
          <w:sz w:val="24"/>
          <w:szCs w:val="24"/>
        </w:rPr>
        <w:t xml:space="preserve"> 27 December 2010.</w:t>
      </w:r>
    </w:p>
    <w:p w14:paraId="1BD57ADF"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color w:val="000000" w:themeColor="text1"/>
          <w:sz w:val="24"/>
          <w:szCs w:val="24"/>
        </w:rPr>
      </w:pPr>
      <w:r w:rsidRPr="00B01B94">
        <w:rPr>
          <w:rFonts w:ascii="Calibri" w:hAnsi="Calibri" w:cs="Times New Roman"/>
          <w:color w:val="000000" w:themeColor="text1"/>
          <w:sz w:val="24"/>
          <w:szCs w:val="24"/>
          <w:lang w:val="en"/>
        </w:rPr>
        <w:t xml:space="preserve">‘Moral brains’, </w:t>
      </w:r>
      <w:r w:rsidRPr="00B01B94">
        <w:rPr>
          <w:rFonts w:ascii="Calibri" w:hAnsi="Calibri" w:cs="Times New Roman"/>
          <w:i/>
          <w:color w:val="000000" w:themeColor="text1"/>
          <w:sz w:val="24"/>
          <w:szCs w:val="24"/>
          <w:lang w:val="en"/>
        </w:rPr>
        <w:t>New Scientist</w:t>
      </w:r>
      <w:r w:rsidRPr="00B01B94">
        <w:rPr>
          <w:rFonts w:ascii="Calibri" w:hAnsi="Calibri" w:cs="Times New Roman"/>
          <w:color w:val="000000" w:themeColor="text1"/>
          <w:sz w:val="24"/>
          <w:szCs w:val="24"/>
          <w:lang w:val="en"/>
        </w:rPr>
        <w:t xml:space="preserve"> 208, issue 2788 (2010), 29.</w:t>
      </w:r>
    </w:p>
    <w:p w14:paraId="67D77847"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color w:val="000000" w:themeColor="text1"/>
          <w:sz w:val="24"/>
          <w:szCs w:val="24"/>
        </w:rPr>
      </w:pPr>
      <w:r w:rsidRPr="00B01B94">
        <w:rPr>
          <w:rStyle w:val="pubinfo2"/>
          <w:rFonts w:ascii="Calibri" w:hAnsi="Calibri" w:cs="Times New Roman"/>
          <w:color w:val="000000" w:themeColor="text1"/>
          <w:sz w:val="24"/>
          <w:szCs w:val="24"/>
        </w:rPr>
        <w:t xml:space="preserve">‘Why The Idea of Purpose Won’t Go Away’, </w:t>
      </w:r>
      <w:r w:rsidRPr="00B01B94">
        <w:rPr>
          <w:rStyle w:val="Emphasis"/>
          <w:rFonts w:ascii="Calibri" w:hAnsi="Calibri" w:cs="Times New Roman"/>
          <w:color w:val="000000" w:themeColor="text1"/>
          <w:sz w:val="24"/>
          <w:szCs w:val="24"/>
        </w:rPr>
        <w:t>Philosophy</w:t>
      </w:r>
      <w:r w:rsidRPr="00B01B94">
        <w:rPr>
          <w:rStyle w:val="pubinfo2"/>
          <w:rFonts w:ascii="Calibri" w:hAnsi="Calibri" w:cs="Times New Roman"/>
          <w:color w:val="000000" w:themeColor="text1"/>
          <w:sz w:val="24"/>
          <w:szCs w:val="24"/>
        </w:rPr>
        <w:t xml:space="preserve"> 86 (2011), 545-61.</w:t>
      </w:r>
    </w:p>
    <w:p w14:paraId="502E3B22"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color w:val="000000" w:themeColor="text1"/>
          <w:sz w:val="24"/>
          <w:szCs w:val="24"/>
        </w:rPr>
      </w:pPr>
      <w:r w:rsidRPr="00B01B94">
        <w:rPr>
          <w:rStyle w:val="pubinfo2"/>
          <w:rFonts w:ascii="Calibri" w:hAnsi="Calibri" w:cs="Times New Roman"/>
          <w:color w:val="000000" w:themeColor="text1"/>
          <w:sz w:val="24"/>
          <w:szCs w:val="24"/>
        </w:rPr>
        <w:t xml:space="preserve">‘The Mythology of Selfishness’, </w:t>
      </w:r>
      <w:r w:rsidRPr="00B01B94">
        <w:rPr>
          <w:rStyle w:val="Emphasis"/>
          <w:rFonts w:ascii="Calibri" w:hAnsi="Calibri" w:cs="Times New Roman"/>
          <w:color w:val="000000" w:themeColor="text1"/>
          <w:sz w:val="24"/>
          <w:szCs w:val="24"/>
        </w:rPr>
        <w:t>The Philosophers' Magazine</w:t>
      </w:r>
      <w:r w:rsidRPr="00B01B94">
        <w:rPr>
          <w:rStyle w:val="pubinfo2"/>
          <w:rFonts w:ascii="Calibri" w:hAnsi="Calibri" w:cs="Times New Roman"/>
          <w:color w:val="000000" w:themeColor="text1"/>
          <w:sz w:val="24"/>
          <w:szCs w:val="24"/>
        </w:rPr>
        <w:t xml:space="preserve"> 53 (2011), 35-45.</w:t>
      </w:r>
    </w:p>
    <w:p w14:paraId="189F68C3"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color w:val="000000" w:themeColor="text1"/>
          <w:sz w:val="24"/>
          <w:szCs w:val="24"/>
        </w:rPr>
      </w:pPr>
      <w:r w:rsidRPr="00B01B94">
        <w:rPr>
          <w:rStyle w:val="pubinfo2"/>
          <w:rFonts w:ascii="Calibri" w:hAnsi="Calibri" w:cs="Times New Roman"/>
          <w:color w:val="000000" w:themeColor="text1"/>
          <w:sz w:val="24"/>
          <w:szCs w:val="24"/>
        </w:rPr>
        <w:t xml:space="preserve">‘Lost in space’, </w:t>
      </w:r>
      <w:r w:rsidRPr="00B01B94">
        <w:rPr>
          <w:rStyle w:val="pubinfo2"/>
          <w:rFonts w:ascii="Calibri" w:hAnsi="Calibri" w:cs="Times New Roman"/>
          <w:i/>
          <w:color w:val="000000" w:themeColor="text1"/>
          <w:sz w:val="24"/>
          <w:szCs w:val="24"/>
        </w:rPr>
        <w:t>New Scientist</w:t>
      </w:r>
      <w:r w:rsidRPr="00B01B94">
        <w:rPr>
          <w:rStyle w:val="pubinfo2"/>
          <w:rFonts w:ascii="Calibri" w:hAnsi="Calibri" w:cs="Times New Roman"/>
          <w:color w:val="000000" w:themeColor="text1"/>
          <w:sz w:val="24"/>
          <w:szCs w:val="24"/>
        </w:rPr>
        <w:t xml:space="preserve"> 211, issue 2823 (2011), 28.</w:t>
      </w:r>
    </w:p>
    <w:p w14:paraId="3682B969" w14:textId="77777777" w:rsidR="00696D1C" w:rsidRPr="00B01B94" w:rsidRDefault="00696D1C" w:rsidP="00B01B94">
      <w:pPr>
        <w:pStyle w:val="NoSpacing"/>
        <w:numPr>
          <w:ilvl w:val="0"/>
          <w:numId w:val="13"/>
        </w:numPr>
        <w:spacing w:line="360" w:lineRule="auto"/>
        <w:jc w:val="both"/>
        <w:rPr>
          <w:rStyle w:val="pubinfo2"/>
          <w:rFonts w:ascii="Calibri" w:hAnsi="Calibri" w:cs="Times New Roman"/>
          <w:color w:val="000000" w:themeColor="text1"/>
          <w:sz w:val="24"/>
          <w:szCs w:val="24"/>
        </w:rPr>
      </w:pPr>
      <w:r w:rsidRPr="00B01B94">
        <w:rPr>
          <w:rStyle w:val="pubinfo2"/>
          <w:rFonts w:ascii="Calibri" w:hAnsi="Calibri" w:cs="Times New Roman"/>
          <w:color w:val="000000" w:themeColor="text1"/>
          <w:sz w:val="24"/>
          <w:szCs w:val="24"/>
        </w:rPr>
        <w:t xml:space="preserve">‘Age is a continuum – not two tribes to be made equal’, </w:t>
      </w:r>
      <w:r w:rsidRPr="00B01B94">
        <w:rPr>
          <w:rStyle w:val="pubinfo2"/>
          <w:rFonts w:ascii="Calibri" w:hAnsi="Calibri" w:cs="Times New Roman"/>
          <w:i/>
          <w:color w:val="000000" w:themeColor="text1"/>
          <w:sz w:val="24"/>
          <w:szCs w:val="24"/>
        </w:rPr>
        <w:t>The Guardian</w:t>
      </w:r>
      <w:r w:rsidRPr="00B01B94">
        <w:rPr>
          <w:rStyle w:val="pubinfo2"/>
          <w:rFonts w:ascii="Calibri" w:hAnsi="Calibri" w:cs="Times New Roman"/>
          <w:color w:val="000000" w:themeColor="text1"/>
          <w:sz w:val="24"/>
          <w:szCs w:val="24"/>
        </w:rPr>
        <w:t xml:space="preserve"> 14 November 2011.</w:t>
      </w:r>
    </w:p>
    <w:p w14:paraId="500FD04E"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rPr>
      </w:pPr>
      <w:r w:rsidRPr="00B01B94">
        <w:rPr>
          <w:rStyle w:val="pubinfo2"/>
          <w:rFonts w:ascii="Calibri" w:hAnsi="Calibri" w:cs="Times New Roman"/>
          <w:color w:val="000000" w:themeColor="text1"/>
          <w:sz w:val="24"/>
          <w:szCs w:val="24"/>
        </w:rPr>
        <w:t>‘</w:t>
      </w:r>
      <w:r w:rsidRPr="00B01B94">
        <w:rPr>
          <w:rFonts w:ascii="Calibri" w:hAnsi="Calibri" w:cs="Times New Roman"/>
          <w:color w:val="000000" w:themeColor="text1"/>
          <w:sz w:val="24"/>
          <w:szCs w:val="24"/>
          <w:lang w:val="en"/>
        </w:rPr>
        <w:t xml:space="preserve">The selfish metaphor: Conceits of evolution’, </w:t>
      </w:r>
      <w:r w:rsidRPr="00B01B94">
        <w:rPr>
          <w:rFonts w:ascii="Calibri" w:hAnsi="Calibri" w:cs="Times New Roman"/>
          <w:i/>
          <w:color w:val="000000" w:themeColor="text1"/>
          <w:sz w:val="24"/>
          <w:szCs w:val="24"/>
          <w:lang w:val="en"/>
        </w:rPr>
        <w:t>New Scientist</w:t>
      </w:r>
      <w:r w:rsidRPr="00B01B94">
        <w:rPr>
          <w:rFonts w:ascii="Calibri" w:hAnsi="Calibri" w:cs="Times New Roman"/>
          <w:color w:val="000000" w:themeColor="text1"/>
          <w:sz w:val="24"/>
          <w:szCs w:val="24"/>
          <w:lang w:val="en"/>
        </w:rPr>
        <w:t xml:space="preserve"> 209, issue 2797 (2011), 26-27.</w:t>
      </w:r>
      <w:r w:rsidRPr="00B01B94">
        <w:rPr>
          <w:rFonts w:ascii="Calibri" w:hAnsi="Calibri" w:cs="Times New Roman"/>
          <w:color w:val="000000" w:themeColor="text1"/>
          <w:sz w:val="24"/>
          <w:szCs w:val="24"/>
          <w:highlight w:val="yellow"/>
          <w:lang w:val="en"/>
        </w:rPr>
        <w:t xml:space="preserve"> </w:t>
      </w:r>
    </w:p>
    <w:p w14:paraId="09B70E0A"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‘Existential issues’, with Peter Hacker, Jane Heal, and Anthony O’Hear, </w:t>
      </w:r>
      <w:r w:rsidRPr="00B01B94">
        <w:rPr>
          <w:rFonts w:ascii="Calibri" w:hAnsi="Calibri" w:cs="Times New Roman"/>
          <w:i/>
          <w:color w:val="000000" w:themeColor="text1"/>
          <w:sz w:val="24"/>
          <w:szCs w:val="24"/>
          <w:lang w:val="en"/>
        </w:rPr>
        <w:t>New Scientist</w:t>
      </w:r>
      <w:r w:rsidRPr="00B01B94">
        <w:rPr>
          <w:rFonts w:ascii="Calibri" w:hAnsi="Calibri" w:cs="Times New Roman"/>
          <w:color w:val="000000" w:themeColor="text1"/>
          <w:sz w:val="24"/>
          <w:szCs w:val="24"/>
          <w:lang w:val="en"/>
        </w:rPr>
        <w:t xml:space="preserve"> 211, issue 2829 (2011), 32.</w:t>
      </w:r>
    </w:p>
    <w:p w14:paraId="4EA256F8"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‘On Being An Anthrozoon: How Unique Are We?’, </w:t>
      </w:r>
      <w:r w:rsidRPr="00B01B94">
        <w:rPr>
          <w:rFonts w:ascii="Calibri" w:hAnsi="Calibri" w:cs="Times New Roman"/>
          <w:i/>
          <w:color w:val="000000" w:themeColor="text1"/>
          <w:sz w:val="24"/>
          <w:szCs w:val="24"/>
          <w:lang w:val="en"/>
        </w:rPr>
        <w:t>Minding Nature: A Journal of the Center for Humans and Nature</w:t>
      </w:r>
      <w:r w:rsidRPr="00B01B94">
        <w:rPr>
          <w:rFonts w:ascii="Calibri" w:hAnsi="Calibri" w:cs="Times New Roman"/>
          <w:color w:val="000000" w:themeColor="text1"/>
          <w:sz w:val="24"/>
          <w:szCs w:val="24"/>
          <w:lang w:val="en"/>
        </w:rPr>
        <w:t>, 5, no. 2 (2012), 11-16.</w:t>
      </w:r>
    </w:p>
    <w:p w14:paraId="44EF50EB" w14:textId="77777777" w:rsidR="00696D1C" w:rsidRPr="00B01B94" w:rsidRDefault="00696D1C" w:rsidP="00B01B94">
      <w:pPr>
        <w:pStyle w:val="NoSpacing"/>
        <w:numPr>
          <w:ilvl w:val="0"/>
          <w:numId w:val="13"/>
        </w:numPr>
        <w:spacing w:line="360" w:lineRule="auto"/>
        <w:jc w:val="both"/>
        <w:rPr>
          <w:rFonts w:ascii="Calibri" w:hAnsi="Calibri" w:cs="Times New Roman"/>
          <w:color w:val="4A4A4A"/>
          <w:kern w:val="1"/>
          <w:sz w:val="24"/>
          <w:szCs w:val="24"/>
          <w:lang w:val="en-US"/>
        </w:rPr>
      </w:pPr>
      <w:r w:rsidRPr="00B01B94">
        <w:rPr>
          <w:rFonts w:ascii="Calibri" w:hAnsi="Calibri" w:cs="Times New Roman"/>
          <w:color w:val="000000" w:themeColor="text1"/>
          <w:sz w:val="24"/>
          <w:szCs w:val="24"/>
          <w:lang w:val="en"/>
        </w:rPr>
        <w:t xml:space="preserve">‘Choose free will’, </w:t>
      </w:r>
      <w:r w:rsidRPr="00B01B94">
        <w:rPr>
          <w:rFonts w:ascii="Calibri" w:hAnsi="Calibri" w:cs="Times New Roman"/>
          <w:i/>
          <w:color w:val="000000" w:themeColor="text1"/>
          <w:sz w:val="24"/>
          <w:szCs w:val="24"/>
          <w:lang w:val="en"/>
        </w:rPr>
        <w:t>New Scientist</w:t>
      </w:r>
      <w:r w:rsidRPr="00B01B94">
        <w:rPr>
          <w:rFonts w:ascii="Calibri" w:hAnsi="Calibri" w:cs="Times New Roman"/>
          <w:color w:val="000000" w:themeColor="text1"/>
          <w:sz w:val="24"/>
          <w:szCs w:val="24"/>
          <w:lang w:val="en"/>
        </w:rPr>
        <w:t xml:space="preserve"> 215, issue 2880 (2012), 30.</w:t>
      </w:r>
    </w:p>
    <w:p w14:paraId="2C0025A2"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‘Getting real’, </w:t>
      </w:r>
      <w:r w:rsidRPr="00B01B94">
        <w:rPr>
          <w:rFonts w:ascii="Calibri" w:hAnsi="Calibri" w:cs="Times New Roman"/>
          <w:i/>
          <w:color w:val="000000" w:themeColor="text1"/>
          <w:sz w:val="24"/>
          <w:szCs w:val="24"/>
          <w:lang w:val="en"/>
        </w:rPr>
        <w:t>New Scientist</w:t>
      </w:r>
      <w:r w:rsidRPr="00B01B94">
        <w:rPr>
          <w:rFonts w:ascii="Calibri" w:hAnsi="Calibri" w:cs="Times New Roman"/>
          <w:color w:val="000000" w:themeColor="text1"/>
          <w:sz w:val="24"/>
          <w:szCs w:val="24"/>
          <w:lang w:val="en"/>
        </w:rPr>
        <w:t xml:space="preserve"> 216, issue 2887 (2012), 30.</w:t>
      </w:r>
    </w:p>
    <w:p w14:paraId="1CB07EA9"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‘Death and the Human Animal’, </w:t>
      </w:r>
      <w:r w:rsidRPr="00B01B94">
        <w:rPr>
          <w:rFonts w:ascii="Calibri" w:hAnsi="Calibri" w:cs="Times New Roman"/>
          <w:i/>
          <w:iCs/>
          <w:color w:val="000000" w:themeColor="text1"/>
          <w:sz w:val="24"/>
          <w:szCs w:val="24"/>
          <w:lang w:val="en"/>
        </w:rPr>
        <w:t>Philosophy Now</w:t>
      </w:r>
      <w:r w:rsidRPr="00B01B94">
        <w:rPr>
          <w:rFonts w:ascii="Calibri" w:hAnsi="Calibri" w:cs="Times New Roman"/>
          <w:color w:val="000000" w:themeColor="text1"/>
          <w:sz w:val="24"/>
          <w:szCs w:val="24"/>
          <w:lang w:val="en"/>
        </w:rPr>
        <w:t xml:space="preserve"> 89 (2012). </w:t>
      </w:r>
    </w:p>
    <w:p w14:paraId="39F7E5D2"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‘Two become one’, </w:t>
      </w:r>
      <w:r w:rsidRPr="00B01B94">
        <w:rPr>
          <w:rFonts w:ascii="Calibri" w:hAnsi="Calibri" w:cs="Times New Roman"/>
          <w:i/>
          <w:color w:val="000000" w:themeColor="text1"/>
          <w:sz w:val="24"/>
          <w:szCs w:val="24"/>
          <w:lang w:val="en"/>
        </w:rPr>
        <w:t>New Scientist</w:t>
      </w:r>
      <w:r w:rsidRPr="00B01B94">
        <w:rPr>
          <w:rFonts w:ascii="Calibri" w:hAnsi="Calibri" w:cs="Times New Roman"/>
          <w:color w:val="000000" w:themeColor="text1"/>
          <w:sz w:val="24"/>
          <w:szCs w:val="24"/>
          <w:lang w:val="en"/>
        </w:rPr>
        <w:t xml:space="preserve"> 217, issue 2909 (2013), 30.</w:t>
      </w:r>
    </w:p>
    <w:p w14:paraId="76388D9D"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‘Art of psychiatry’, </w:t>
      </w:r>
      <w:r w:rsidRPr="00B01B94">
        <w:rPr>
          <w:rFonts w:ascii="Calibri" w:hAnsi="Calibri" w:cs="Times New Roman"/>
          <w:i/>
          <w:color w:val="000000" w:themeColor="text1"/>
          <w:sz w:val="24"/>
          <w:szCs w:val="24"/>
          <w:lang w:val="en"/>
        </w:rPr>
        <w:t>New Scientist</w:t>
      </w:r>
      <w:r w:rsidRPr="00B01B94">
        <w:rPr>
          <w:rFonts w:ascii="Calibri" w:hAnsi="Calibri" w:cs="Times New Roman"/>
          <w:color w:val="000000" w:themeColor="text1"/>
          <w:sz w:val="24"/>
          <w:szCs w:val="24"/>
          <w:lang w:val="en"/>
        </w:rPr>
        <w:t xml:space="preserve"> 218, issue 2916 (2013), 30-31.</w:t>
      </w:r>
    </w:p>
    <w:p w14:paraId="729DC88D" w14:textId="77777777" w:rsidR="00696D1C" w:rsidRPr="00B01B94" w:rsidRDefault="00696D1C" w:rsidP="00B01B94">
      <w:pPr>
        <w:pStyle w:val="NoSpacing"/>
        <w:numPr>
          <w:ilvl w:val="0"/>
          <w:numId w:val="13"/>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rPr>
        <w:t>‘Does Philosophy Get Out of Date?</w:t>
      </w:r>
      <w:proofErr w:type="gramStart"/>
      <w:r w:rsidRPr="00B01B94">
        <w:rPr>
          <w:rFonts w:ascii="Calibri" w:hAnsi="Calibri" w:cs="Times New Roman"/>
          <w:color w:val="000000" w:themeColor="text1"/>
          <w:sz w:val="24"/>
          <w:szCs w:val="24"/>
        </w:rPr>
        <w:t>’,</w:t>
      </w:r>
      <w:proofErr w:type="gramEnd"/>
      <w:r w:rsidRPr="00B01B94">
        <w:rPr>
          <w:rFonts w:ascii="Calibri" w:hAnsi="Calibri" w:cs="Times New Roman"/>
          <w:color w:val="000000" w:themeColor="text1"/>
          <w:sz w:val="24"/>
          <w:szCs w:val="24"/>
        </w:rPr>
        <w:t xml:space="preserve"> </w:t>
      </w:r>
      <w:r w:rsidRPr="00B01B94">
        <w:rPr>
          <w:rFonts w:ascii="Calibri" w:hAnsi="Calibri" w:cs="Times New Roman"/>
          <w:i/>
          <w:iCs/>
          <w:color w:val="000000" w:themeColor="text1"/>
          <w:sz w:val="24"/>
          <w:szCs w:val="24"/>
          <w:lang w:val="en"/>
        </w:rPr>
        <w:t xml:space="preserve">Philosophy Now </w:t>
      </w:r>
      <w:r w:rsidRPr="00B01B94">
        <w:rPr>
          <w:rFonts w:ascii="Calibri" w:hAnsi="Calibri" w:cs="Times New Roman"/>
          <w:color w:val="000000" w:themeColor="text1"/>
          <w:sz w:val="24"/>
          <w:szCs w:val="24"/>
          <w:lang w:val="en"/>
        </w:rPr>
        <w:t>103 (2014).</w:t>
      </w:r>
    </w:p>
    <w:p w14:paraId="765FF26C" w14:textId="6A6E5839" w:rsidR="007029A8" w:rsidRPr="00B01B94" w:rsidRDefault="00696D1C" w:rsidP="00B01B94">
      <w:pPr>
        <w:pStyle w:val="NoSpacing"/>
        <w:numPr>
          <w:ilvl w:val="0"/>
          <w:numId w:val="13"/>
        </w:numPr>
        <w:spacing w:line="360" w:lineRule="auto"/>
        <w:jc w:val="both"/>
        <w:rPr>
          <w:rStyle w:val="Hyperlink"/>
          <w:rFonts w:ascii="Calibri" w:hAnsi="Calibri" w:cs="Times New Roman"/>
          <w:color w:val="000000" w:themeColor="text1"/>
          <w:sz w:val="24"/>
          <w:szCs w:val="24"/>
          <w:u w:val="none"/>
          <w:lang w:val="en"/>
        </w:rPr>
      </w:pPr>
      <w:r w:rsidRPr="00B01B94">
        <w:rPr>
          <w:rFonts w:ascii="Calibri" w:hAnsi="Calibri" w:cs="Times New Roman"/>
          <w:color w:val="000000" w:themeColor="text1"/>
          <w:sz w:val="24"/>
          <w:szCs w:val="24"/>
          <w:lang w:val="en"/>
        </w:rPr>
        <w:t xml:space="preserve">‘Scientism and Free-market Jihad’, </w:t>
      </w:r>
      <w:r w:rsidRPr="00B01B94">
        <w:rPr>
          <w:rFonts w:ascii="Calibri" w:hAnsi="Calibri" w:cs="Times New Roman"/>
          <w:i/>
          <w:color w:val="000000" w:themeColor="text1"/>
          <w:sz w:val="24"/>
          <w:szCs w:val="24"/>
          <w:lang w:val="en"/>
        </w:rPr>
        <w:t>openDemocracy</w:t>
      </w:r>
      <w:r w:rsidRPr="00B01B94">
        <w:rPr>
          <w:rFonts w:ascii="Calibri" w:hAnsi="Calibri" w:cs="Times New Roman"/>
          <w:color w:val="000000" w:themeColor="text1"/>
          <w:sz w:val="24"/>
          <w:szCs w:val="24"/>
          <w:lang w:val="en"/>
        </w:rPr>
        <w:t xml:space="preserve">, 19 November 2014, </w:t>
      </w:r>
      <w:hyperlink r:id="rId10" w:history="1">
        <w:r w:rsidRPr="00B01B94">
          <w:rPr>
            <w:rStyle w:val="Hyperlink"/>
            <w:rFonts w:ascii="Calibri" w:hAnsi="Calibri" w:cs="Times New Roman"/>
            <w:sz w:val="24"/>
            <w:szCs w:val="24"/>
            <w:lang w:val="en"/>
          </w:rPr>
          <w:t>https://www.opendemocracy.net/mary-midgley/scientism-and-freemarket-jihad</w:t>
        </w:r>
      </w:hyperlink>
    </w:p>
    <w:p w14:paraId="07F3DBEB" w14:textId="43D68D0D" w:rsidR="007029A8" w:rsidRPr="00B01B94" w:rsidRDefault="007029A8" w:rsidP="00B01B94">
      <w:pPr>
        <w:pStyle w:val="NoSpacing"/>
        <w:numPr>
          <w:ilvl w:val="0"/>
          <w:numId w:val="13"/>
        </w:numPr>
        <w:spacing w:line="360" w:lineRule="auto"/>
        <w:jc w:val="both"/>
        <w:rPr>
          <w:rStyle w:val="articletitle4"/>
          <w:rFonts w:ascii="Calibri" w:hAnsi="Calibri" w:cs="Times New Roman"/>
          <w:b w:val="0"/>
          <w:color w:val="000000" w:themeColor="text1"/>
          <w:sz w:val="24"/>
          <w:szCs w:val="24"/>
        </w:rPr>
      </w:pPr>
      <w:r w:rsidRPr="00B01B94">
        <w:rPr>
          <w:rStyle w:val="articletitle4"/>
          <w:rFonts w:ascii="Calibri" w:hAnsi="Calibri" w:cs="Times New Roman"/>
          <w:b w:val="0"/>
          <w:color w:val="000000" w:themeColor="text1"/>
          <w:sz w:val="24"/>
          <w:szCs w:val="24"/>
        </w:rPr>
        <w:t xml:space="preserve">‘Interview: Philosopher Mary </w:t>
      </w:r>
      <w:proofErr w:type="spellStart"/>
      <w:r w:rsidRPr="00B01B94">
        <w:rPr>
          <w:rStyle w:val="articletitle4"/>
          <w:rFonts w:ascii="Calibri" w:hAnsi="Calibri" w:cs="Times New Roman"/>
          <w:b w:val="0"/>
          <w:color w:val="000000" w:themeColor="text1"/>
          <w:sz w:val="24"/>
          <w:szCs w:val="24"/>
        </w:rPr>
        <w:t>Midgley</w:t>
      </w:r>
      <w:proofErr w:type="spellEnd"/>
      <w:r w:rsidRPr="00B01B94">
        <w:rPr>
          <w:rStyle w:val="articletitle4"/>
          <w:rFonts w:ascii="Calibri" w:hAnsi="Calibri" w:cs="Times New Roman"/>
          <w:b w:val="0"/>
          <w:color w:val="000000" w:themeColor="text1"/>
          <w:sz w:val="24"/>
          <w:szCs w:val="24"/>
        </w:rPr>
        <w:t xml:space="preserve"> – thinker, writer … and nemesis of the selfish gene’, </w:t>
      </w:r>
      <w:r w:rsidRPr="00B01B94">
        <w:rPr>
          <w:rStyle w:val="articletitle4"/>
          <w:rFonts w:ascii="Calibri" w:hAnsi="Calibri" w:cs="Times New Roman"/>
          <w:b w:val="0"/>
          <w:i/>
          <w:color w:val="000000" w:themeColor="text1"/>
          <w:sz w:val="24"/>
          <w:szCs w:val="24"/>
        </w:rPr>
        <w:t>Herald Scotland</w:t>
      </w:r>
      <w:r w:rsidRPr="00B01B94">
        <w:rPr>
          <w:rStyle w:val="articletitle4"/>
          <w:rFonts w:ascii="Calibri" w:hAnsi="Calibri" w:cs="Times New Roman"/>
          <w:b w:val="0"/>
          <w:color w:val="000000" w:themeColor="text1"/>
          <w:sz w:val="24"/>
          <w:szCs w:val="24"/>
        </w:rPr>
        <w:t>, 31 March 2015.</w:t>
      </w:r>
    </w:p>
    <w:p w14:paraId="7FA2A8C7" w14:textId="2EED7A6A" w:rsidR="003A2E81" w:rsidRPr="00B01B94" w:rsidRDefault="003A2E81" w:rsidP="00B01B94">
      <w:pPr>
        <w:pStyle w:val="NoSpacing"/>
        <w:numPr>
          <w:ilvl w:val="0"/>
          <w:numId w:val="13"/>
        </w:numPr>
        <w:spacing w:line="360" w:lineRule="auto"/>
        <w:jc w:val="both"/>
        <w:rPr>
          <w:rStyle w:val="articletitle4"/>
          <w:rFonts w:ascii="Calibri" w:hAnsi="Calibri" w:cs="Times New Roman"/>
          <w:b w:val="0"/>
          <w:color w:val="000000" w:themeColor="text1"/>
          <w:sz w:val="24"/>
          <w:szCs w:val="24"/>
        </w:rPr>
      </w:pPr>
      <w:r w:rsidRPr="00B01B94">
        <w:rPr>
          <w:rStyle w:val="articletitle4"/>
          <w:rFonts w:ascii="Calibri" w:hAnsi="Calibri" w:cs="Times New Roman"/>
          <w:b w:val="0"/>
          <w:color w:val="000000" w:themeColor="text1"/>
          <w:sz w:val="24"/>
          <w:szCs w:val="24"/>
        </w:rPr>
        <w:t xml:space="preserve">‘A Golden Manifesto, Part I’, </w:t>
      </w:r>
      <w:r w:rsidRPr="00B01B94">
        <w:rPr>
          <w:rStyle w:val="articletitle4"/>
          <w:rFonts w:ascii="Calibri" w:hAnsi="Calibri" w:cs="Times New Roman"/>
          <w:b w:val="0"/>
          <w:i/>
          <w:color w:val="000000" w:themeColor="text1"/>
          <w:sz w:val="24"/>
          <w:szCs w:val="24"/>
        </w:rPr>
        <w:t xml:space="preserve">Philosophy Now </w:t>
      </w:r>
      <w:r w:rsidRPr="00B01B94">
        <w:rPr>
          <w:rStyle w:val="articletitle4"/>
          <w:rFonts w:ascii="Calibri" w:hAnsi="Calibri" w:cs="Times New Roman"/>
          <w:b w:val="0"/>
          <w:color w:val="000000" w:themeColor="text1"/>
          <w:sz w:val="24"/>
          <w:szCs w:val="24"/>
        </w:rPr>
        <w:t>116, 2016.</w:t>
      </w:r>
    </w:p>
    <w:p w14:paraId="7957A95C" w14:textId="70E9EFC9" w:rsidR="003A2E81" w:rsidRPr="00B01B94" w:rsidRDefault="003A2E81" w:rsidP="00B01B94">
      <w:pPr>
        <w:pStyle w:val="NoSpacing"/>
        <w:numPr>
          <w:ilvl w:val="0"/>
          <w:numId w:val="13"/>
        </w:numPr>
        <w:spacing w:line="360" w:lineRule="auto"/>
        <w:jc w:val="both"/>
        <w:rPr>
          <w:rStyle w:val="articletitle4"/>
          <w:rFonts w:ascii="Calibri" w:hAnsi="Calibri" w:cs="Times New Roman"/>
          <w:b w:val="0"/>
          <w:color w:val="000000" w:themeColor="text1"/>
          <w:sz w:val="24"/>
          <w:szCs w:val="24"/>
        </w:rPr>
      </w:pPr>
      <w:r w:rsidRPr="00B01B94">
        <w:rPr>
          <w:rStyle w:val="articletitle4"/>
          <w:rFonts w:ascii="Calibri" w:hAnsi="Calibri" w:cs="Times New Roman"/>
          <w:b w:val="0"/>
          <w:color w:val="000000" w:themeColor="text1"/>
          <w:sz w:val="24"/>
          <w:szCs w:val="24"/>
        </w:rPr>
        <w:t xml:space="preserve">‘A Golden Manifesto, Part II’, </w:t>
      </w:r>
      <w:r w:rsidRPr="00B01B94">
        <w:rPr>
          <w:rStyle w:val="articletitle4"/>
          <w:rFonts w:ascii="Calibri" w:hAnsi="Calibri" w:cs="Times New Roman"/>
          <w:b w:val="0"/>
          <w:i/>
          <w:color w:val="000000" w:themeColor="text1"/>
          <w:sz w:val="24"/>
          <w:szCs w:val="24"/>
        </w:rPr>
        <w:t>Philosophy Now</w:t>
      </w:r>
      <w:r w:rsidRPr="00B01B94">
        <w:rPr>
          <w:rStyle w:val="articletitle4"/>
          <w:rFonts w:ascii="Calibri" w:hAnsi="Calibri" w:cs="Times New Roman"/>
          <w:b w:val="0"/>
          <w:color w:val="000000" w:themeColor="text1"/>
          <w:sz w:val="24"/>
          <w:szCs w:val="24"/>
        </w:rPr>
        <w:t xml:space="preserve"> 117.</w:t>
      </w:r>
    </w:p>
    <w:p w14:paraId="1E31CE49" w14:textId="77777777" w:rsidR="003A2E81" w:rsidRPr="00B01B94" w:rsidRDefault="003A2E81" w:rsidP="00B01B94">
      <w:pPr>
        <w:pStyle w:val="NoSpacing"/>
        <w:spacing w:line="360" w:lineRule="auto"/>
        <w:ind w:left="360"/>
        <w:jc w:val="both"/>
        <w:rPr>
          <w:rStyle w:val="articletitle4"/>
          <w:rFonts w:ascii="Calibri" w:hAnsi="Calibri" w:cs="Times New Roman"/>
          <w:b w:val="0"/>
          <w:color w:val="000000" w:themeColor="text1"/>
          <w:sz w:val="24"/>
          <w:szCs w:val="24"/>
        </w:rPr>
      </w:pPr>
    </w:p>
    <w:p w14:paraId="263B7294" w14:textId="42400E76" w:rsidR="007029A8" w:rsidRPr="00B01B94" w:rsidRDefault="007029A8" w:rsidP="00B01B94">
      <w:pPr>
        <w:pStyle w:val="NoSpacing"/>
        <w:numPr>
          <w:ilvl w:val="0"/>
          <w:numId w:val="13"/>
        </w:numPr>
        <w:spacing w:line="360" w:lineRule="auto"/>
        <w:jc w:val="both"/>
        <w:rPr>
          <w:rStyle w:val="articletitle4"/>
          <w:rFonts w:ascii="Calibri" w:hAnsi="Calibri" w:cs="Times New Roman"/>
          <w:b w:val="0"/>
          <w:color w:val="000000" w:themeColor="text1"/>
          <w:sz w:val="24"/>
          <w:szCs w:val="24"/>
        </w:rPr>
      </w:pPr>
      <w:r w:rsidRPr="00B01B94">
        <w:rPr>
          <w:rStyle w:val="articletitle4"/>
          <w:rFonts w:ascii="Calibri" w:hAnsi="Calibri" w:cs="Times New Roman"/>
          <w:b w:val="0"/>
          <w:color w:val="000000" w:themeColor="text1"/>
          <w:sz w:val="24"/>
          <w:szCs w:val="24"/>
        </w:rPr>
        <w:t>‘Science, scientism, and the self’, video talk Ian Ramsey Centre</w:t>
      </w:r>
      <w:r w:rsidR="00C47338" w:rsidRPr="00B01B94">
        <w:rPr>
          <w:rStyle w:val="articletitle4"/>
          <w:rFonts w:ascii="Calibri" w:hAnsi="Calibri" w:cs="Times New Roman"/>
          <w:b w:val="0"/>
          <w:color w:val="000000" w:themeColor="text1"/>
          <w:sz w:val="24"/>
          <w:szCs w:val="24"/>
        </w:rPr>
        <w:t xml:space="preserve"> for the Humane Philosophy project, </w:t>
      </w:r>
      <w:hyperlink r:id="rId11" w:history="1">
        <w:r w:rsidR="00C47338" w:rsidRPr="00B01B94">
          <w:rPr>
            <w:rStyle w:val="Hyperlink"/>
            <w:rFonts w:ascii="Calibri" w:hAnsi="Calibri" w:cs="Times New Roman"/>
            <w:sz w:val="24"/>
            <w:szCs w:val="24"/>
          </w:rPr>
          <w:t>https://www.youtube.com/watch?v=ekp1hEjtPsQ</w:t>
        </w:r>
      </w:hyperlink>
    </w:p>
    <w:p w14:paraId="1E45A106" w14:textId="30FD473C" w:rsidR="00C47338" w:rsidRPr="00B01B94" w:rsidRDefault="00C47338" w:rsidP="00B01B94">
      <w:pPr>
        <w:pStyle w:val="NoSpacing"/>
        <w:numPr>
          <w:ilvl w:val="0"/>
          <w:numId w:val="13"/>
        </w:numPr>
        <w:spacing w:line="360" w:lineRule="auto"/>
        <w:jc w:val="both"/>
        <w:rPr>
          <w:rStyle w:val="articletitle4"/>
          <w:rFonts w:ascii="Calibri" w:hAnsi="Calibri" w:cs="Times New Roman"/>
          <w:b w:val="0"/>
          <w:color w:val="000000" w:themeColor="text1"/>
          <w:sz w:val="24"/>
          <w:szCs w:val="24"/>
        </w:rPr>
      </w:pPr>
      <w:r w:rsidRPr="00B01B94">
        <w:rPr>
          <w:rStyle w:val="articletitle4"/>
          <w:rFonts w:ascii="Calibri" w:hAnsi="Calibri" w:cs="Times New Roman"/>
          <w:b w:val="0"/>
          <w:color w:val="000000" w:themeColor="text1"/>
          <w:sz w:val="24"/>
          <w:szCs w:val="24"/>
        </w:rPr>
        <w:t xml:space="preserve">‘In Search of the Self: Simon Blackburn, Mary </w:t>
      </w:r>
      <w:proofErr w:type="spellStart"/>
      <w:r w:rsidRPr="00B01B94">
        <w:rPr>
          <w:rStyle w:val="articletitle4"/>
          <w:rFonts w:ascii="Calibri" w:hAnsi="Calibri" w:cs="Times New Roman"/>
          <w:b w:val="0"/>
          <w:color w:val="000000" w:themeColor="text1"/>
          <w:sz w:val="24"/>
          <w:szCs w:val="24"/>
        </w:rPr>
        <w:t>Midgley</w:t>
      </w:r>
      <w:proofErr w:type="spellEnd"/>
      <w:r w:rsidRPr="00B01B94">
        <w:rPr>
          <w:rStyle w:val="articletitle4"/>
          <w:rFonts w:ascii="Calibri" w:hAnsi="Calibri" w:cs="Times New Roman"/>
          <w:b w:val="0"/>
          <w:color w:val="000000" w:themeColor="text1"/>
          <w:sz w:val="24"/>
          <w:szCs w:val="24"/>
        </w:rPr>
        <w:t xml:space="preserve">, an Colin Blakemore’, The Institute of Art and Ideas, </w:t>
      </w:r>
      <w:hyperlink r:id="rId12" w:history="1">
        <w:r w:rsidR="003A2E81" w:rsidRPr="00B01B94">
          <w:rPr>
            <w:rStyle w:val="Hyperlink"/>
            <w:rFonts w:ascii="Calibri" w:hAnsi="Calibri" w:cs="Times New Roman"/>
            <w:sz w:val="24"/>
            <w:szCs w:val="24"/>
          </w:rPr>
          <w:t>https://soundcloud.com/instituteofartandideas/in-search-of-the-self</w:t>
        </w:r>
      </w:hyperlink>
    </w:p>
    <w:p w14:paraId="51D1AB51" w14:textId="77777777" w:rsidR="003A2E81" w:rsidRPr="00B01B94" w:rsidRDefault="003A2E81" w:rsidP="00B01B94">
      <w:pPr>
        <w:pStyle w:val="NoSpacing"/>
        <w:spacing w:line="360" w:lineRule="auto"/>
        <w:ind w:left="720"/>
        <w:jc w:val="both"/>
        <w:rPr>
          <w:rStyle w:val="articletitle4"/>
          <w:rFonts w:ascii="Calibri" w:hAnsi="Calibri" w:cs="Times New Roman"/>
          <w:b w:val="0"/>
          <w:color w:val="000000" w:themeColor="text1"/>
          <w:sz w:val="24"/>
          <w:szCs w:val="24"/>
        </w:rPr>
      </w:pPr>
    </w:p>
    <w:p w14:paraId="45492210" w14:textId="77777777" w:rsidR="007029A8" w:rsidRPr="00B01B94" w:rsidRDefault="007029A8" w:rsidP="00B01B94">
      <w:pPr>
        <w:pStyle w:val="NoSpacing"/>
        <w:spacing w:line="360" w:lineRule="auto"/>
        <w:jc w:val="both"/>
        <w:rPr>
          <w:rStyle w:val="articletitle4"/>
          <w:rFonts w:ascii="Calibri" w:hAnsi="Calibri" w:cs="Times New Roman"/>
          <w:color w:val="000000" w:themeColor="text1"/>
          <w:sz w:val="24"/>
          <w:szCs w:val="24"/>
        </w:rPr>
      </w:pPr>
    </w:p>
    <w:p w14:paraId="6A5F1EF3" w14:textId="31487F51" w:rsidR="00696D1C" w:rsidRPr="00B01B94" w:rsidRDefault="00696D1C" w:rsidP="00B01B94">
      <w:pPr>
        <w:pStyle w:val="NoSpacing"/>
        <w:spacing w:line="360" w:lineRule="auto"/>
        <w:jc w:val="both"/>
        <w:rPr>
          <w:rStyle w:val="articletitle4"/>
          <w:rFonts w:ascii="Calibri" w:hAnsi="Calibri" w:cs="Times New Roman"/>
          <w:b w:val="0"/>
          <w:color w:val="000000" w:themeColor="text1"/>
          <w:sz w:val="24"/>
          <w:szCs w:val="24"/>
        </w:rPr>
      </w:pPr>
      <w:r w:rsidRPr="00B01B94">
        <w:rPr>
          <w:rStyle w:val="articletitle4"/>
          <w:rFonts w:ascii="Calibri" w:hAnsi="Calibri" w:cs="Times New Roman"/>
          <w:color w:val="000000" w:themeColor="text1"/>
          <w:sz w:val="24"/>
          <w:szCs w:val="24"/>
        </w:rPr>
        <w:t>Undated</w:t>
      </w:r>
      <w:r w:rsidRPr="00B01B94">
        <w:rPr>
          <w:rStyle w:val="articletitle4"/>
          <w:rFonts w:ascii="Calibri" w:hAnsi="Calibri" w:cs="Times New Roman"/>
          <w:b w:val="0"/>
          <w:color w:val="000000" w:themeColor="text1"/>
          <w:sz w:val="24"/>
          <w:szCs w:val="24"/>
        </w:rPr>
        <w:t xml:space="preserve"> </w:t>
      </w:r>
      <w:r w:rsidRPr="00B01B94">
        <w:rPr>
          <w:rStyle w:val="articletitle4"/>
          <w:rFonts w:ascii="Calibri" w:hAnsi="Calibri" w:cs="Times New Roman"/>
          <w:color w:val="000000" w:themeColor="text1"/>
          <w:sz w:val="24"/>
          <w:szCs w:val="24"/>
        </w:rPr>
        <w:t>writings</w:t>
      </w:r>
      <w:r w:rsidRPr="00B01B94">
        <w:rPr>
          <w:rStyle w:val="articletitle4"/>
          <w:rFonts w:ascii="Calibri" w:hAnsi="Calibri" w:cs="Times New Roman"/>
          <w:b w:val="0"/>
          <w:color w:val="000000" w:themeColor="text1"/>
          <w:sz w:val="24"/>
          <w:szCs w:val="24"/>
        </w:rPr>
        <w:t xml:space="preserve"> </w:t>
      </w:r>
    </w:p>
    <w:p w14:paraId="5E3337C0" w14:textId="77777777" w:rsidR="00554D80" w:rsidRPr="00B01B94" w:rsidRDefault="00554D80" w:rsidP="00B01B94">
      <w:pPr>
        <w:pStyle w:val="NoSpacing"/>
        <w:numPr>
          <w:ilvl w:val="0"/>
          <w:numId w:val="14"/>
        </w:numPr>
        <w:spacing w:line="360" w:lineRule="auto"/>
        <w:jc w:val="both"/>
        <w:rPr>
          <w:rFonts w:ascii="Calibri" w:hAnsi="Calibri" w:cs="Times New Roman"/>
          <w:sz w:val="24"/>
          <w:szCs w:val="24"/>
        </w:rPr>
      </w:pPr>
      <w:r w:rsidRPr="00B01B94">
        <w:rPr>
          <w:rFonts w:ascii="Calibri" w:hAnsi="Calibri" w:cs="Times New Roman"/>
          <w:sz w:val="24"/>
          <w:szCs w:val="24"/>
        </w:rPr>
        <w:t>‘Rings and Books’, a rejected radio script, originally written in the mid-1950s, first published online at http://www.womeninparenthesis.co.uk/wp-content/uploads/2016/05/rings-and-books.pdf</w:t>
      </w:r>
    </w:p>
    <w:p w14:paraId="6DEEBB08" w14:textId="77777777" w:rsidR="00696D1C" w:rsidRPr="00B01B94" w:rsidRDefault="00696D1C" w:rsidP="00B01B94">
      <w:pPr>
        <w:pStyle w:val="NoSpacing"/>
        <w:numPr>
          <w:ilvl w:val="0"/>
          <w:numId w:val="14"/>
        </w:numPr>
        <w:spacing w:line="360" w:lineRule="auto"/>
        <w:jc w:val="both"/>
        <w:rPr>
          <w:rFonts w:ascii="Calibri" w:hAnsi="Calibri" w:cs="Times New Roman"/>
          <w:sz w:val="24"/>
          <w:szCs w:val="24"/>
        </w:rPr>
      </w:pPr>
      <w:r w:rsidRPr="00B01B94">
        <w:rPr>
          <w:rFonts w:ascii="Calibri" w:hAnsi="Calibri" w:cs="Times New Roman"/>
          <w:sz w:val="24"/>
          <w:szCs w:val="24"/>
        </w:rPr>
        <w:t>‘On Not Needing Omnipotence: What Does It Mean To Be Human Today?</w:t>
      </w:r>
      <w:proofErr w:type="gramStart"/>
      <w:r w:rsidRPr="00B01B94">
        <w:rPr>
          <w:rFonts w:ascii="Calibri" w:hAnsi="Calibri" w:cs="Times New Roman"/>
          <w:sz w:val="24"/>
          <w:szCs w:val="24"/>
        </w:rPr>
        <w:t>’,</w:t>
      </w:r>
      <w:proofErr w:type="gramEnd"/>
      <w:r w:rsidRPr="00B01B94">
        <w:rPr>
          <w:rFonts w:ascii="Calibri" w:hAnsi="Calibri" w:cs="Times New Roman"/>
          <w:sz w:val="24"/>
          <w:szCs w:val="24"/>
        </w:rPr>
        <w:t xml:space="preserve"> </w:t>
      </w:r>
      <w:r w:rsidRPr="00B01B94">
        <w:rPr>
          <w:rFonts w:ascii="Calibri" w:hAnsi="Calibri" w:cs="Times New Roman"/>
          <w:i/>
          <w:sz w:val="24"/>
          <w:szCs w:val="24"/>
        </w:rPr>
        <w:t xml:space="preserve">Mary </w:t>
      </w:r>
      <w:proofErr w:type="spellStart"/>
      <w:r w:rsidRPr="00B01B94">
        <w:rPr>
          <w:rFonts w:ascii="Calibri" w:hAnsi="Calibri" w:cs="Times New Roman"/>
          <w:i/>
          <w:sz w:val="24"/>
          <w:szCs w:val="24"/>
        </w:rPr>
        <w:t>Midgley</w:t>
      </w:r>
      <w:proofErr w:type="spellEnd"/>
      <w:r w:rsidRPr="00B01B94">
        <w:rPr>
          <w:rFonts w:ascii="Calibri" w:hAnsi="Calibri" w:cs="Times New Roman"/>
          <w:i/>
          <w:sz w:val="24"/>
          <w:szCs w:val="24"/>
        </w:rPr>
        <w:t xml:space="preserve"> Website</w:t>
      </w:r>
      <w:r w:rsidRPr="00B01B94">
        <w:rPr>
          <w:rFonts w:ascii="Calibri" w:hAnsi="Calibri" w:cs="Times New Roman"/>
          <w:sz w:val="24"/>
          <w:szCs w:val="24"/>
        </w:rPr>
        <w:t>,</w:t>
      </w:r>
    </w:p>
    <w:p w14:paraId="7A8A0C87" w14:textId="77777777" w:rsidR="00696D1C" w:rsidRPr="00B01B94" w:rsidRDefault="005956C2" w:rsidP="00B01B94">
      <w:pPr>
        <w:pStyle w:val="NoSpacing"/>
        <w:spacing w:line="360" w:lineRule="auto"/>
        <w:ind w:left="720"/>
        <w:jc w:val="both"/>
        <w:rPr>
          <w:rFonts w:ascii="Calibri" w:hAnsi="Calibri" w:cs="Times New Roman"/>
          <w:i/>
          <w:sz w:val="24"/>
          <w:szCs w:val="24"/>
        </w:rPr>
      </w:pPr>
      <w:hyperlink r:id="rId13" w:history="1">
        <w:r w:rsidR="00696D1C" w:rsidRPr="00B01B94">
          <w:rPr>
            <w:rStyle w:val="Hyperlink"/>
            <w:rFonts w:ascii="Calibri" w:hAnsi="Calibri" w:cs="Times New Roman"/>
            <w:sz w:val="24"/>
            <w:szCs w:val="24"/>
          </w:rPr>
          <w:t>https://marymidgley.wordpress.com/on-not-needing-omnipotence-mary-midgley/</w:t>
        </w:r>
      </w:hyperlink>
      <w:r w:rsidR="00696D1C" w:rsidRPr="00B01B94">
        <w:rPr>
          <w:rFonts w:ascii="Calibri" w:hAnsi="Calibri" w:cs="Times New Roman"/>
          <w:sz w:val="24"/>
          <w:szCs w:val="24"/>
        </w:rPr>
        <w:t xml:space="preserve">, </w:t>
      </w:r>
    </w:p>
    <w:p w14:paraId="1D0F832B" w14:textId="59A0E8A1" w:rsidR="00696D1C" w:rsidRPr="00B01B94" w:rsidRDefault="00696D1C" w:rsidP="00B01B94">
      <w:pPr>
        <w:pStyle w:val="NoSpacing"/>
        <w:numPr>
          <w:ilvl w:val="0"/>
          <w:numId w:val="14"/>
        </w:numPr>
        <w:spacing w:line="360" w:lineRule="auto"/>
        <w:jc w:val="both"/>
        <w:rPr>
          <w:rFonts w:ascii="Calibri" w:hAnsi="Calibri" w:cs="Times New Roman"/>
          <w:color w:val="000000" w:themeColor="text1"/>
          <w:sz w:val="24"/>
          <w:szCs w:val="24"/>
          <w:lang w:val="en"/>
        </w:rPr>
      </w:pPr>
    </w:p>
    <w:p w14:paraId="7727C04A" w14:textId="77777777" w:rsidR="00696D1C" w:rsidRPr="00B01B94" w:rsidRDefault="00696D1C" w:rsidP="00B01B94">
      <w:pPr>
        <w:pStyle w:val="NoSpacing"/>
        <w:spacing w:line="360" w:lineRule="auto"/>
        <w:jc w:val="both"/>
        <w:rPr>
          <w:rFonts w:ascii="Calibri" w:hAnsi="Calibri" w:cs="Times New Roman"/>
          <w:b/>
          <w:color w:val="000000" w:themeColor="text1"/>
          <w:sz w:val="24"/>
          <w:szCs w:val="24"/>
          <w:lang w:val="en"/>
        </w:rPr>
      </w:pPr>
    </w:p>
    <w:p w14:paraId="4B08D583" w14:textId="77777777" w:rsidR="00696D1C" w:rsidRPr="00B01B94" w:rsidRDefault="00696D1C" w:rsidP="00B01B94">
      <w:pPr>
        <w:pStyle w:val="NoSpacing"/>
        <w:spacing w:line="360" w:lineRule="auto"/>
        <w:jc w:val="both"/>
        <w:rPr>
          <w:rFonts w:ascii="Calibri" w:hAnsi="Calibri" w:cs="Times New Roman"/>
          <w:color w:val="000000" w:themeColor="text1"/>
          <w:sz w:val="24"/>
          <w:szCs w:val="24"/>
          <w:lang w:val="en"/>
        </w:rPr>
      </w:pPr>
      <w:r w:rsidRPr="00B01B94">
        <w:rPr>
          <w:rFonts w:ascii="Calibri" w:hAnsi="Calibri" w:cs="Times New Roman"/>
          <w:b/>
          <w:color w:val="000000" w:themeColor="text1"/>
          <w:sz w:val="24"/>
          <w:szCs w:val="24"/>
          <w:lang w:val="en"/>
        </w:rPr>
        <w:t>Forewords</w:t>
      </w:r>
    </w:p>
    <w:p w14:paraId="2CF3DB88" w14:textId="77777777" w:rsidR="00696D1C" w:rsidRPr="00B01B94" w:rsidRDefault="00696D1C" w:rsidP="00B01B94">
      <w:pPr>
        <w:pStyle w:val="NoSpacing"/>
        <w:numPr>
          <w:ilvl w:val="0"/>
          <w:numId w:val="15"/>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‘Foreword’ to Georg Breuer, </w:t>
      </w:r>
      <w:r w:rsidRPr="00B01B94">
        <w:rPr>
          <w:rFonts w:ascii="Calibri" w:hAnsi="Calibri" w:cs="Times New Roman"/>
          <w:i/>
          <w:color w:val="000000" w:themeColor="text1"/>
          <w:sz w:val="24"/>
          <w:szCs w:val="24"/>
          <w:lang w:val="en"/>
        </w:rPr>
        <w:t xml:space="preserve">Sociobiology and the Human Dimension </w:t>
      </w:r>
      <w:r w:rsidRPr="00B01B94">
        <w:rPr>
          <w:rFonts w:ascii="Calibri" w:hAnsi="Calibri" w:cs="Times New Roman"/>
          <w:color w:val="000000" w:themeColor="text1"/>
          <w:sz w:val="24"/>
          <w:szCs w:val="24"/>
          <w:lang w:val="en"/>
        </w:rPr>
        <w:t>(Cambridge: Cambridge University Press, 1983), ix-xii</w:t>
      </w:r>
    </w:p>
    <w:p w14:paraId="2239BB30" w14:textId="77777777" w:rsidR="00696D1C" w:rsidRPr="00B01B94" w:rsidRDefault="00696D1C" w:rsidP="00B01B94">
      <w:pPr>
        <w:pStyle w:val="NoSpacing"/>
        <w:numPr>
          <w:ilvl w:val="0"/>
          <w:numId w:val="15"/>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‘Foreword’ to Eric Walter Frederick Tomlin, </w:t>
      </w:r>
      <w:r w:rsidRPr="00B01B94">
        <w:rPr>
          <w:rFonts w:ascii="Calibri" w:hAnsi="Calibri" w:cs="Times New Roman"/>
          <w:i/>
          <w:color w:val="000000" w:themeColor="text1"/>
          <w:sz w:val="24"/>
          <w:szCs w:val="24"/>
          <w:lang w:val="en"/>
        </w:rPr>
        <w:t xml:space="preserve">Psyche, Culture, and the New Science; The Role of PN </w:t>
      </w:r>
      <w:r w:rsidRPr="00B01B94">
        <w:rPr>
          <w:rFonts w:ascii="Calibri" w:hAnsi="Calibri" w:cs="Times New Roman"/>
          <w:color w:val="000000" w:themeColor="text1"/>
          <w:sz w:val="24"/>
          <w:szCs w:val="24"/>
          <w:lang w:val="en"/>
        </w:rPr>
        <w:t xml:space="preserve">(London: Routledge and Kegan Paul, 1985), viii. </w:t>
      </w:r>
    </w:p>
    <w:p w14:paraId="1BCEDE8E" w14:textId="77777777" w:rsidR="00696D1C" w:rsidRPr="00B01B94" w:rsidRDefault="00696D1C" w:rsidP="00B01B94">
      <w:pPr>
        <w:pStyle w:val="NoSpacing"/>
        <w:numPr>
          <w:ilvl w:val="0"/>
          <w:numId w:val="15"/>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‘Foreword’ to Alex Bentley (ed.), </w:t>
      </w:r>
      <w:r w:rsidRPr="00B01B94">
        <w:rPr>
          <w:rFonts w:ascii="Calibri" w:hAnsi="Calibri" w:cs="Times New Roman"/>
          <w:i/>
          <w:color w:val="000000" w:themeColor="text1"/>
          <w:sz w:val="24"/>
          <w:szCs w:val="24"/>
          <w:lang w:val="en"/>
        </w:rPr>
        <w:t>The Edge of Reason? Science and Religion in Modern Society</w:t>
      </w:r>
      <w:r w:rsidRPr="00B01B94">
        <w:rPr>
          <w:rFonts w:ascii="Calibri" w:hAnsi="Calibri" w:cs="Times New Roman"/>
          <w:color w:val="000000" w:themeColor="text1"/>
          <w:sz w:val="24"/>
          <w:szCs w:val="24"/>
          <w:lang w:val="en"/>
        </w:rPr>
        <w:t xml:space="preserve"> (London: Continuum, 2008), xvii-xxiv .</w:t>
      </w:r>
    </w:p>
    <w:p w14:paraId="6A3CB750" w14:textId="77777777" w:rsidR="00696D1C" w:rsidRPr="00B01B94" w:rsidRDefault="00696D1C" w:rsidP="00B01B94">
      <w:pPr>
        <w:pStyle w:val="NoSpacing"/>
        <w:numPr>
          <w:ilvl w:val="0"/>
          <w:numId w:val="15"/>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‘Foreword’ to Iris Murdoch, </w:t>
      </w:r>
      <w:r w:rsidRPr="00B01B94">
        <w:rPr>
          <w:rFonts w:ascii="Calibri" w:hAnsi="Calibri" w:cs="Times New Roman"/>
          <w:i/>
          <w:color w:val="000000" w:themeColor="text1"/>
          <w:sz w:val="24"/>
          <w:szCs w:val="24"/>
          <w:lang w:val="en"/>
        </w:rPr>
        <w:t>The Sovereighty of Good</w:t>
      </w:r>
      <w:r w:rsidRPr="00B01B94">
        <w:rPr>
          <w:rFonts w:ascii="Calibri" w:hAnsi="Calibri" w:cs="Times New Roman"/>
          <w:color w:val="000000" w:themeColor="text1"/>
          <w:sz w:val="24"/>
          <w:szCs w:val="24"/>
          <w:lang w:val="en"/>
        </w:rPr>
        <w:t xml:space="preserve"> (London: Routledge, 2014), x-xvi.</w:t>
      </w:r>
    </w:p>
    <w:p w14:paraId="36516E13" w14:textId="77777777" w:rsidR="00696D1C" w:rsidRPr="00B01B94" w:rsidRDefault="00696D1C" w:rsidP="00B01B94">
      <w:pPr>
        <w:pStyle w:val="NoSpacing"/>
        <w:numPr>
          <w:ilvl w:val="0"/>
          <w:numId w:val="15"/>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‘Foreword’, to M. O’Brien, </w:t>
      </w:r>
      <w:r w:rsidRPr="00B01B94">
        <w:rPr>
          <w:rFonts w:ascii="Calibri" w:hAnsi="Calibri" w:cs="Times New Roman"/>
          <w:i/>
          <w:color w:val="000000" w:themeColor="text1"/>
          <w:sz w:val="24"/>
          <w:szCs w:val="24"/>
          <w:lang w:val="en"/>
        </w:rPr>
        <w:t>Dialogue and the Discursive Character of the Academic Discipline: Rethinking Widening Participation from the ‘Inside-out’</w:t>
      </w:r>
      <w:r w:rsidRPr="00B01B94">
        <w:rPr>
          <w:rFonts w:ascii="Calibri" w:hAnsi="Calibri" w:cs="Times New Roman"/>
          <w:color w:val="000000" w:themeColor="text1"/>
          <w:sz w:val="24"/>
          <w:szCs w:val="24"/>
          <w:lang w:val="en"/>
        </w:rPr>
        <w:t>. University of Liverpool, 2008.</w:t>
      </w:r>
    </w:p>
    <w:p w14:paraId="6CF8ABF6" w14:textId="77777777" w:rsidR="00696D1C" w:rsidRPr="00B01B94" w:rsidRDefault="00696D1C" w:rsidP="00B01B94">
      <w:pPr>
        <w:pStyle w:val="NoSpacing"/>
        <w:numPr>
          <w:ilvl w:val="0"/>
          <w:numId w:val="15"/>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‘Foreword’ to </w:t>
      </w:r>
      <w:r w:rsidRPr="00B01B94">
        <w:rPr>
          <w:rFonts w:ascii="Calibri" w:hAnsi="Calibri" w:cs="Times New Roman"/>
          <w:sz w:val="24"/>
          <w:szCs w:val="24"/>
        </w:rPr>
        <w:t xml:space="preserve">Rebekah Humphreys and Sophie </w:t>
      </w:r>
      <w:proofErr w:type="spellStart"/>
      <w:r w:rsidRPr="00B01B94">
        <w:rPr>
          <w:rFonts w:ascii="Calibri" w:hAnsi="Calibri" w:cs="Times New Roman"/>
          <w:sz w:val="24"/>
          <w:szCs w:val="24"/>
        </w:rPr>
        <w:t>Vlacos</w:t>
      </w:r>
      <w:proofErr w:type="spellEnd"/>
      <w:r w:rsidRPr="00B01B94">
        <w:rPr>
          <w:rFonts w:ascii="Calibri" w:hAnsi="Calibri" w:cs="Times New Roman"/>
          <w:sz w:val="24"/>
          <w:szCs w:val="24"/>
        </w:rPr>
        <w:t xml:space="preserve"> (eds.), </w:t>
      </w:r>
      <w:r w:rsidRPr="00B01B94">
        <w:rPr>
          <w:rFonts w:ascii="Calibri" w:hAnsi="Calibri" w:cs="Times New Roman"/>
          <w:i/>
          <w:sz w:val="24"/>
          <w:szCs w:val="24"/>
        </w:rPr>
        <w:t xml:space="preserve">Creation, Environment and Ethics </w:t>
      </w:r>
      <w:r w:rsidRPr="00B01B94">
        <w:rPr>
          <w:rFonts w:ascii="Calibri" w:hAnsi="Calibri" w:cs="Times New Roman"/>
          <w:sz w:val="24"/>
          <w:szCs w:val="24"/>
        </w:rPr>
        <w:t xml:space="preserve">(Newcastle upon Tyne: Cambridge Scholars Publishing, 2010), </w:t>
      </w:r>
      <w:r w:rsidRPr="00B01B94">
        <w:rPr>
          <w:rFonts w:ascii="Calibri" w:hAnsi="Calibri" w:cs="Times New Roman"/>
          <w:color w:val="000000" w:themeColor="text1"/>
          <w:sz w:val="24"/>
          <w:szCs w:val="24"/>
          <w:lang w:val="en"/>
        </w:rPr>
        <w:t>vii-viii.</w:t>
      </w:r>
    </w:p>
    <w:p w14:paraId="1AE9ED23" w14:textId="77777777" w:rsidR="00696D1C" w:rsidRPr="00B01B94" w:rsidRDefault="00696D1C" w:rsidP="00B01B94">
      <w:pPr>
        <w:pStyle w:val="NoSpacing"/>
        <w:numPr>
          <w:ilvl w:val="0"/>
          <w:numId w:val="15"/>
        </w:numPr>
        <w:spacing w:line="360" w:lineRule="auto"/>
        <w:jc w:val="both"/>
        <w:rPr>
          <w:rFonts w:ascii="Calibri" w:hAnsi="Calibri" w:cs="Times New Roman"/>
          <w:color w:val="000000" w:themeColor="text1"/>
          <w:sz w:val="24"/>
          <w:szCs w:val="24"/>
          <w:lang w:val="en"/>
        </w:rPr>
      </w:pPr>
      <w:r w:rsidRPr="00B01B94">
        <w:rPr>
          <w:rFonts w:ascii="Calibri" w:hAnsi="Calibri" w:cs="Times New Roman"/>
          <w:color w:val="000000" w:themeColor="text1"/>
          <w:sz w:val="24"/>
          <w:szCs w:val="24"/>
          <w:lang w:val="en"/>
        </w:rPr>
        <w:t xml:space="preserve">‘Foreword’ to Michael Bavidge, </w:t>
      </w:r>
      <w:r w:rsidRPr="00B01B94">
        <w:rPr>
          <w:rFonts w:ascii="Calibri" w:hAnsi="Calibri" w:cs="Times New Roman"/>
          <w:i/>
          <w:color w:val="000000" w:themeColor="text1"/>
          <w:sz w:val="24"/>
          <w:szCs w:val="24"/>
          <w:lang w:val="en"/>
        </w:rPr>
        <w:t xml:space="preserve">Mad or Bad? </w:t>
      </w:r>
      <w:r w:rsidRPr="00B01B94">
        <w:rPr>
          <w:rFonts w:ascii="Calibri" w:hAnsi="Calibri" w:cs="Times New Roman"/>
          <w:color w:val="000000" w:themeColor="text1"/>
          <w:sz w:val="24"/>
          <w:szCs w:val="24"/>
          <w:lang w:val="en"/>
        </w:rPr>
        <w:t>(Bristol: Bristol Classical Press, 1989).</w:t>
      </w:r>
    </w:p>
    <w:p w14:paraId="1B3B196E" w14:textId="77777777" w:rsidR="00696D1C" w:rsidRPr="00B01B94" w:rsidRDefault="00696D1C" w:rsidP="00B01B94">
      <w:pPr>
        <w:pStyle w:val="NoSpacing"/>
        <w:numPr>
          <w:ilvl w:val="0"/>
          <w:numId w:val="15"/>
        </w:numPr>
        <w:spacing w:line="360" w:lineRule="auto"/>
        <w:jc w:val="both"/>
        <w:rPr>
          <w:rFonts w:ascii="Calibri" w:hAnsi="Calibri" w:cs="Times New Roman"/>
          <w:bCs/>
          <w:color w:val="0E0E0E"/>
          <w:sz w:val="24"/>
          <w:szCs w:val="24"/>
          <w:lang w:val="en-US"/>
        </w:rPr>
      </w:pPr>
      <w:r w:rsidRPr="00B01B94">
        <w:rPr>
          <w:rFonts w:ascii="Calibri" w:hAnsi="Calibri" w:cs="Times New Roman"/>
          <w:color w:val="000000" w:themeColor="text1"/>
          <w:sz w:val="24"/>
          <w:szCs w:val="24"/>
          <w:lang w:val="en"/>
        </w:rPr>
        <w:t xml:space="preserve">‘Foreword’ to Mark Thornton, </w:t>
      </w:r>
      <w:r w:rsidRPr="00B01B94">
        <w:rPr>
          <w:rFonts w:ascii="Calibri" w:hAnsi="Calibri" w:cs="Times New Roman"/>
          <w:i/>
          <w:color w:val="000000" w:themeColor="text1"/>
          <w:sz w:val="24"/>
          <w:szCs w:val="24"/>
          <w:lang w:val="en"/>
        </w:rPr>
        <w:t xml:space="preserve">Do We Have Free Will? </w:t>
      </w:r>
      <w:r w:rsidRPr="00B01B94">
        <w:rPr>
          <w:rFonts w:ascii="Calibri" w:hAnsi="Calibri" w:cs="Times New Roman"/>
          <w:color w:val="000000" w:themeColor="text1"/>
          <w:sz w:val="24"/>
          <w:szCs w:val="24"/>
          <w:lang w:val="en"/>
        </w:rPr>
        <w:t>((Bristol: Bristol Classical Press, 1989).</w:t>
      </w:r>
    </w:p>
    <w:p w14:paraId="454B4FE7" w14:textId="77777777" w:rsidR="00696D1C" w:rsidRPr="00B01B94" w:rsidRDefault="00696D1C" w:rsidP="00B01B94">
      <w:pPr>
        <w:pStyle w:val="NoSpacing"/>
        <w:spacing w:line="360" w:lineRule="auto"/>
        <w:jc w:val="both"/>
        <w:rPr>
          <w:rFonts w:ascii="Calibri" w:hAnsi="Calibri" w:cs="Times New Roman"/>
          <w:color w:val="000000" w:themeColor="text1"/>
          <w:sz w:val="24"/>
          <w:szCs w:val="24"/>
          <w:lang w:val="en"/>
        </w:rPr>
      </w:pPr>
    </w:p>
    <w:p w14:paraId="75451A92" w14:textId="77777777" w:rsidR="00696D1C" w:rsidRPr="00B01B94" w:rsidRDefault="00696D1C" w:rsidP="00B01B94">
      <w:pPr>
        <w:pStyle w:val="NoSpacing"/>
        <w:spacing w:line="360" w:lineRule="auto"/>
        <w:jc w:val="both"/>
        <w:rPr>
          <w:rFonts w:ascii="Calibri" w:hAnsi="Calibri" w:cs="Times New Roman"/>
          <w:color w:val="000000" w:themeColor="text1"/>
          <w:sz w:val="24"/>
          <w:szCs w:val="24"/>
          <w:lang w:val="en"/>
        </w:rPr>
      </w:pPr>
      <w:r w:rsidRPr="00B01B94">
        <w:rPr>
          <w:rFonts w:ascii="Calibri" w:hAnsi="Calibri" w:cs="Times New Roman"/>
          <w:b/>
          <w:color w:val="000000" w:themeColor="text1"/>
          <w:sz w:val="24"/>
          <w:szCs w:val="24"/>
          <w:lang w:val="en"/>
        </w:rPr>
        <w:t>Unsourced</w:t>
      </w:r>
      <w:r w:rsidRPr="00B01B94">
        <w:rPr>
          <w:rFonts w:ascii="Calibri" w:hAnsi="Calibri" w:cs="Times New Roman"/>
          <w:color w:val="000000" w:themeColor="text1"/>
          <w:sz w:val="24"/>
          <w:szCs w:val="24"/>
          <w:lang w:val="en"/>
        </w:rPr>
        <w:t xml:space="preserve"> </w:t>
      </w:r>
      <w:r w:rsidRPr="00B01B94">
        <w:rPr>
          <w:rFonts w:ascii="Calibri" w:hAnsi="Calibri" w:cs="Times New Roman"/>
          <w:b/>
          <w:color w:val="000000" w:themeColor="text1"/>
          <w:sz w:val="24"/>
          <w:szCs w:val="24"/>
          <w:lang w:val="en"/>
        </w:rPr>
        <w:t>writings</w:t>
      </w:r>
    </w:p>
    <w:p w14:paraId="77194214" w14:textId="77777777" w:rsidR="00696D1C" w:rsidRPr="00B01B94" w:rsidRDefault="00696D1C" w:rsidP="00B01B94">
      <w:pPr>
        <w:pStyle w:val="NoSpacing"/>
        <w:numPr>
          <w:ilvl w:val="0"/>
          <w:numId w:val="16"/>
        </w:numPr>
        <w:spacing w:line="360" w:lineRule="auto"/>
        <w:jc w:val="both"/>
        <w:rPr>
          <w:rFonts w:ascii="Calibri" w:hAnsi="Calibri" w:cs="Times New Roman"/>
          <w:iCs/>
          <w:color w:val="000000" w:themeColor="text1"/>
          <w:sz w:val="24"/>
          <w:szCs w:val="24"/>
          <w:lang w:val="en"/>
        </w:rPr>
      </w:pPr>
      <w:r w:rsidRPr="00B01B94">
        <w:rPr>
          <w:rFonts w:ascii="Calibri" w:hAnsi="Calibri" w:cs="Times New Roman"/>
          <w:sz w:val="24"/>
          <w:szCs w:val="24"/>
          <w:u w:val="single"/>
        </w:rPr>
        <w:t>‘</w:t>
      </w:r>
      <w:hyperlink r:id="rId14" w:history="1">
        <w:r w:rsidRPr="00B01B94">
          <w:rPr>
            <w:rFonts w:ascii="Calibri" w:hAnsi="Calibri" w:cs="Times New Roman"/>
            <w:color w:val="000000" w:themeColor="text1"/>
            <w:sz w:val="24"/>
            <w:szCs w:val="24"/>
            <w:u w:val="single"/>
            <w:lang w:val="en"/>
          </w:rPr>
          <w:t>What Gaia Means</w:t>
        </w:r>
      </w:hyperlink>
      <w:r w:rsidRPr="00B01B94">
        <w:rPr>
          <w:rFonts w:ascii="Calibri" w:hAnsi="Calibri" w:cs="Times New Roman"/>
          <w:color w:val="000000" w:themeColor="text1"/>
          <w:sz w:val="24"/>
          <w:szCs w:val="24"/>
          <w:u w:val="single"/>
          <w:lang w:val="en"/>
        </w:rPr>
        <w:t>’</w:t>
      </w:r>
      <w:r w:rsidRPr="00B01B94">
        <w:rPr>
          <w:rFonts w:ascii="Calibri" w:hAnsi="Calibri" w:cs="Times New Roman"/>
          <w:color w:val="000000" w:themeColor="text1"/>
          <w:sz w:val="24"/>
          <w:szCs w:val="24"/>
          <w:lang w:val="en"/>
        </w:rPr>
        <w:t xml:space="preserve"> (2001) </w:t>
      </w:r>
      <w:r w:rsidRPr="00B01B94">
        <w:rPr>
          <w:rFonts w:ascii="Calibri" w:hAnsi="Calibri" w:cs="Times New Roman"/>
          <w:i/>
          <w:iCs/>
          <w:color w:val="000000" w:themeColor="text1"/>
          <w:sz w:val="24"/>
          <w:szCs w:val="24"/>
          <w:lang w:val="en"/>
        </w:rPr>
        <w:t>The Guardian</w:t>
      </w:r>
      <w:r w:rsidRPr="00B01B94">
        <w:rPr>
          <w:rFonts w:ascii="Calibri" w:hAnsi="Calibri" w:cs="Times New Roman"/>
          <w:iCs/>
          <w:color w:val="000000" w:themeColor="text1"/>
          <w:sz w:val="24"/>
          <w:szCs w:val="24"/>
          <w:lang w:val="en"/>
        </w:rPr>
        <w:t>, 2001.</w:t>
      </w:r>
    </w:p>
    <w:p w14:paraId="1F0900F7" w14:textId="77777777" w:rsidR="00696D1C" w:rsidRPr="00B01B94" w:rsidRDefault="00696D1C" w:rsidP="00B01B94">
      <w:pPr>
        <w:pStyle w:val="NoSpacing"/>
        <w:spacing w:line="360" w:lineRule="auto"/>
        <w:jc w:val="both"/>
        <w:rPr>
          <w:rFonts w:ascii="Calibri" w:hAnsi="Calibri" w:cs="Times New Roman"/>
          <w:color w:val="000000" w:themeColor="text1"/>
          <w:sz w:val="24"/>
          <w:szCs w:val="24"/>
          <w:lang w:val="en"/>
        </w:rPr>
      </w:pPr>
    </w:p>
    <w:p w14:paraId="3776B569" w14:textId="77777777" w:rsidR="00696D1C" w:rsidRPr="00B01B94" w:rsidRDefault="00696D1C" w:rsidP="00B01B94">
      <w:pPr>
        <w:pStyle w:val="NoSpacing"/>
        <w:spacing w:line="360" w:lineRule="auto"/>
        <w:jc w:val="both"/>
        <w:rPr>
          <w:rFonts w:ascii="Calibri" w:hAnsi="Calibri" w:cs="Times New Roman"/>
          <w:color w:val="000000" w:themeColor="text1"/>
          <w:sz w:val="24"/>
          <w:szCs w:val="24"/>
          <w:lang w:val="en"/>
        </w:rPr>
      </w:pPr>
    </w:p>
    <w:p w14:paraId="601A4107" w14:textId="77777777" w:rsidR="00696D1C" w:rsidRPr="00B01B94" w:rsidRDefault="00696D1C" w:rsidP="00B01B94">
      <w:pPr>
        <w:pStyle w:val="NoSpacing"/>
        <w:spacing w:line="360" w:lineRule="auto"/>
        <w:jc w:val="both"/>
        <w:rPr>
          <w:rStyle w:val="articletitle4"/>
          <w:rFonts w:ascii="Calibri" w:hAnsi="Calibri" w:cs="Times New Roman"/>
          <w:b w:val="0"/>
          <w:color w:val="000000" w:themeColor="text1"/>
          <w:sz w:val="24"/>
          <w:szCs w:val="24"/>
        </w:rPr>
      </w:pPr>
    </w:p>
    <w:p w14:paraId="6A3D991C" w14:textId="77777777" w:rsidR="00696D1C" w:rsidRPr="00B01B94" w:rsidRDefault="00696D1C" w:rsidP="00B01B94">
      <w:pPr>
        <w:pStyle w:val="NoSpacing"/>
        <w:spacing w:line="360" w:lineRule="auto"/>
        <w:jc w:val="both"/>
        <w:rPr>
          <w:rStyle w:val="pubinfo2"/>
          <w:rFonts w:ascii="Calibri" w:hAnsi="Calibri" w:cs="Times New Roman"/>
          <w:color w:val="000000" w:themeColor="text1"/>
          <w:sz w:val="24"/>
          <w:szCs w:val="24"/>
        </w:rPr>
      </w:pPr>
    </w:p>
    <w:p w14:paraId="5827B2C5" w14:textId="77777777" w:rsidR="00696D1C" w:rsidRPr="00B01B94" w:rsidRDefault="00696D1C" w:rsidP="00B01B94">
      <w:pPr>
        <w:pStyle w:val="NoSpacing"/>
        <w:spacing w:line="360" w:lineRule="auto"/>
        <w:jc w:val="both"/>
        <w:rPr>
          <w:rStyle w:val="pubinfo2"/>
          <w:rFonts w:ascii="Calibri" w:hAnsi="Calibri" w:cs="Times New Roman"/>
          <w:color w:val="000000" w:themeColor="text1"/>
          <w:sz w:val="24"/>
          <w:szCs w:val="24"/>
        </w:rPr>
      </w:pPr>
    </w:p>
    <w:p w14:paraId="0602031E" w14:textId="77777777" w:rsidR="0048734B" w:rsidRPr="00B01B94" w:rsidRDefault="0048734B" w:rsidP="00B01B94">
      <w:pPr>
        <w:spacing w:line="360" w:lineRule="auto"/>
        <w:rPr>
          <w:rFonts w:ascii="Calibri" w:hAnsi="Calibri"/>
          <w:sz w:val="24"/>
          <w:szCs w:val="24"/>
        </w:rPr>
      </w:pPr>
      <w:bookmarkStart w:id="0" w:name="_GoBack"/>
      <w:bookmarkEnd w:id="0"/>
    </w:p>
    <w:sectPr w:rsidR="0048734B" w:rsidRPr="00B01B94" w:rsidSect="007029A8">
      <w:headerReference w:type="default" r:id="rId15"/>
      <w:pgSz w:w="11906" w:h="16838"/>
      <w:pgMar w:top="1440" w:right="1440" w:bottom="1440" w:left="1440" w:header="708" w:footer="708" w:gutter="0"/>
      <w:pgNumType w:start="336"/>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91624" w14:textId="77777777" w:rsidR="007029A8" w:rsidRDefault="007029A8" w:rsidP="00696D1C">
      <w:pPr>
        <w:spacing w:after="0" w:line="240" w:lineRule="auto"/>
      </w:pPr>
      <w:r>
        <w:separator/>
      </w:r>
    </w:p>
  </w:endnote>
  <w:endnote w:type="continuationSeparator" w:id="0">
    <w:p w14:paraId="33DD4D79" w14:textId="77777777" w:rsidR="007029A8" w:rsidRDefault="007029A8" w:rsidP="00696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E3752" w14:textId="77777777" w:rsidR="007029A8" w:rsidRDefault="007029A8" w:rsidP="00696D1C">
      <w:pPr>
        <w:spacing w:after="0" w:line="240" w:lineRule="auto"/>
      </w:pPr>
      <w:r>
        <w:separator/>
      </w:r>
    </w:p>
  </w:footnote>
  <w:footnote w:type="continuationSeparator" w:id="0">
    <w:p w14:paraId="173E599A" w14:textId="77777777" w:rsidR="007029A8" w:rsidRDefault="007029A8" w:rsidP="00696D1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1FE6A" w14:textId="77777777" w:rsidR="007029A8" w:rsidRDefault="007029A8" w:rsidP="00696D1C">
    <w:pPr>
      <w:pStyle w:val="Header"/>
      <w:jc w:val="right"/>
      <w:rPr>
        <w:sz w:val="20"/>
        <w:szCs w:val="20"/>
      </w:rPr>
    </w:pPr>
    <w:r w:rsidRPr="00696D1C">
      <w:rPr>
        <w:sz w:val="20"/>
        <w:szCs w:val="20"/>
      </w:rPr>
      <w:t xml:space="preserve">A version of this appeared in Ian James Kidd and Elizabeth </w:t>
    </w:r>
    <w:proofErr w:type="spellStart"/>
    <w:r w:rsidRPr="00696D1C">
      <w:rPr>
        <w:sz w:val="20"/>
        <w:szCs w:val="20"/>
      </w:rPr>
      <w:t>McKinnell</w:t>
    </w:r>
    <w:proofErr w:type="spellEnd"/>
    <w:r w:rsidRPr="00696D1C">
      <w:rPr>
        <w:sz w:val="20"/>
        <w:szCs w:val="20"/>
      </w:rPr>
      <w:t xml:space="preserve"> (eds.), </w:t>
    </w:r>
  </w:p>
  <w:p w14:paraId="5699FA2E" w14:textId="77777777" w:rsidR="007029A8" w:rsidRPr="00696D1C" w:rsidRDefault="007029A8" w:rsidP="00696D1C">
    <w:pPr>
      <w:pStyle w:val="Header"/>
      <w:jc w:val="right"/>
      <w:rPr>
        <w:i/>
        <w:sz w:val="20"/>
        <w:szCs w:val="20"/>
      </w:rPr>
    </w:pPr>
    <w:r w:rsidRPr="00696D1C">
      <w:rPr>
        <w:i/>
        <w:sz w:val="20"/>
        <w:szCs w:val="20"/>
      </w:rPr>
      <w:t xml:space="preserve">Science and the Self: Animals, Ethics, and Evolution </w:t>
    </w:r>
    <w:r w:rsidRPr="00696D1C">
      <w:rPr>
        <w:sz w:val="20"/>
        <w:szCs w:val="20"/>
      </w:rPr>
      <w:t>(London: Routledge, 2015)</w:t>
    </w:r>
    <w:r w:rsidRPr="00696D1C">
      <w:rPr>
        <w:i/>
        <w:sz w:val="20"/>
        <w:szCs w:val="20"/>
      </w:rPr>
      <w:t xml:space="preserve">  </w:t>
    </w:r>
  </w:p>
  <w:p w14:paraId="6C1F9019" w14:textId="77777777" w:rsidR="007029A8" w:rsidRPr="00696D1C" w:rsidRDefault="007029A8" w:rsidP="00696D1C">
    <w:pPr>
      <w:pStyle w:val="Header"/>
      <w:jc w:val="right"/>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657945"/>
    <w:multiLevelType w:val="hybridMultilevel"/>
    <w:tmpl w:val="5016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8604F"/>
    <w:multiLevelType w:val="hybridMultilevel"/>
    <w:tmpl w:val="27647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0C41F8"/>
    <w:multiLevelType w:val="multilevel"/>
    <w:tmpl w:val="2AF67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DE2FE0"/>
    <w:multiLevelType w:val="hybridMultilevel"/>
    <w:tmpl w:val="896EA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7A5B05"/>
    <w:multiLevelType w:val="hybridMultilevel"/>
    <w:tmpl w:val="31DAF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222170"/>
    <w:multiLevelType w:val="multilevel"/>
    <w:tmpl w:val="F7CC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B58B4"/>
    <w:multiLevelType w:val="multilevel"/>
    <w:tmpl w:val="77046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B54CDF"/>
    <w:multiLevelType w:val="hybridMultilevel"/>
    <w:tmpl w:val="A2F04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B55D73"/>
    <w:multiLevelType w:val="multilevel"/>
    <w:tmpl w:val="9AD08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CF73D71"/>
    <w:multiLevelType w:val="hybridMultilevel"/>
    <w:tmpl w:val="CD108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4D3015"/>
    <w:multiLevelType w:val="hybridMultilevel"/>
    <w:tmpl w:val="9FE46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2E0981"/>
    <w:multiLevelType w:val="multilevel"/>
    <w:tmpl w:val="8EB07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FD5895"/>
    <w:multiLevelType w:val="multilevel"/>
    <w:tmpl w:val="3CF4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B04233"/>
    <w:multiLevelType w:val="hybridMultilevel"/>
    <w:tmpl w:val="B206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1576EF"/>
    <w:multiLevelType w:val="multilevel"/>
    <w:tmpl w:val="085C2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3"/>
  </w:num>
  <w:num w:numId="4">
    <w:abstractNumId w:val="3"/>
  </w:num>
  <w:num w:numId="5">
    <w:abstractNumId w:val="9"/>
  </w:num>
  <w:num w:numId="6">
    <w:abstractNumId w:val="0"/>
  </w:num>
  <w:num w:numId="7">
    <w:abstractNumId w:val="11"/>
  </w:num>
  <w:num w:numId="8">
    <w:abstractNumId w:val="15"/>
  </w:num>
  <w:num w:numId="9">
    <w:abstractNumId w:val="12"/>
  </w:num>
  <w:num w:numId="10">
    <w:abstractNumId w:val="10"/>
  </w:num>
  <w:num w:numId="11">
    <w:abstractNumId w:val="2"/>
  </w:num>
  <w:num w:numId="12">
    <w:abstractNumId w:val="14"/>
  </w:num>
  <w:num w:numId="13">
    <w:abstractNumId w:val="5"/>
  </w:num>
  <w:num w:numId="14">
    <w:abstractNumId w:val="8"/>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D1C"/>
    <w:rsid w:val="003A2E81"/>
    <w:rsid w:val="0048734B"/>
    <w:rsid w:val="00554D80"/>
    <w:rsid w:val="00696D1C"/>
    <w:rsid w:val="007029A8"/>
    <w:rsid w:val="00AE787A"/>
    <w:rsid w:val="00B01B94"/>
    <w:rsid w:val="00C4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9D00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D1C"/>
    <w:pPr>
      <w:spacing w:after="200" w:line="276" w:lineRule="auto"/>
    </w:pPr>
    <w:rPr>
      <w:sz w:val="22"/>
      <w:szCs w:val="22"/>
      <w:lang w:val="en-GB" w:eastAsia="zh-CN"/>
    </w:rPr>
  </w:style>
  <w:style w:type="paragraph" w:styleId="Heading1">
    <w:name w:val="heading 1"/>
    <w:basedOn w:val="Normal"/>
    <w:link w:val="Heading1Char"/>
    <w:uiPriority w:val="9"/>
    <w:qFormat/>
    <w:rsid w:val="00696D1C"/>
    <w:pPr>
      <w:spacing w:after="0" w:line="240" w:lineRule="auto"/>
      <w:outlineLvl w:val="0"/>
    </w:pPr>
    <w:rPr>
      <w:rFonts w:ascii="Arial" w:eastAsia="Times New Roman" w:hAnsi="Arial" w:cs="Arial"/>
      <w:kern w:val="36"/>
      <w:sz w:val="42"/>
      <w:szCs w:val="4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D1C"/>
    <w:rPr>
      <w:rFonts w:ascii="Arial" w:eastAsia="Times New Roman" w:hAnsi="Arial" w:cs="Arial"/>
      <w:kern w:val="36"/>
      <w:sz w:val="42"/>
      <w:szCs w:val="42"/>
      <w:lang w:val="en-GB" w:eastAsia="en-GB"/>
    </w:rPr>
  </w:style>
  <w:style w:type="character" w:styleId="Hyperlink">
    <w:name w:val="Hyperlink"/>
    <w:basedOn w:val="DefaultParagraphFont"/>
    <w:uiPriority w:val="99"/>
    <w:unhideWhenUsed/>
    <w:rsid w:val="00696D1C"/>
    <w:rPr>
      <w:color w:val="0000FF"/>
      <w:u w:val="single"/>
    </w:rPr>
  </w:style>
  <w:style w:type="character" w:styleId="Emphasis">
    <w:name w:val="Emphasis"/>
    <w:basedOn w:val="DefaultParagraphFont"/>
    <w:uiPriority w:val="20"/>
    <w:qFormat/>
    <w:rsid w:val="00696D1C"/>
    <w:rPr>
      <w:i/>
      <w:iCs/>
    </w:rPr>
  </w:style>
  <w:style w:type="character" w:customStyle="1" w:styleId="citation5">
    <w:name w:val="citation5"/>
    <w:basedOn w:val="DefaultParagraphFont"/>
    <w:rsid w:val="00696D1C"/>
    <w:rPr>
      <w:sz w:val="23"/>
      <w:szCs w:val="23"/>
    </w:rPr>
  </w:style>
  <w:style w:type="character" w:customStyle="1" w:styleId="name4">
    <w:name w:val="name4"/>
    <w:basedOn w:val="DefaultParagraphFont"/>
    <w:rsid w:val="00696D1C"/>
  </w:style>
  <w:style w:type="character" w:customStyle="1" w:styleId="articletitle4">
    <w:name w:val="articletitle4"/>
    <w:basedOn w:val="DefaultParagraphFont"/>
    <w:rsid w:val="00696D1C"/>
    <w:rPr>
      <w:b/>
      <w:bCs/>
    </w:rPr>
  </w:style>
  <w:style w:type="character" w:customStyle="1" w:styleId="pubinfo2">
    <w:name w:val="pubinfo2"/>
    <w:basedOn w:val="DefaultParagraphFont"/>
    <w:rsid w:val="00696D1C"/>
    <w:rPr>
      <w:color w:val="555555"/>
      <w:sz w:val="18"/>
      <w:szCs w:val="18"/>
    </w:rPr>
  </w:style>
  <w:style w:type="character" w:customStyle="1" w:styleId="ll5">
    <w:name w:val="ll5"/>
    <w:basedOn w:val="DefaultParagraphFont"/>
    <w:rsid w:val="00696D1C"/>
    <w:rPr>
      <w:strike w:val="0"/>
      <w:dstrike w:val="0"/>
      <w:color w:val="666666"/>
      <w:u w:val="none"/>
      <w:effect w:val="none"/>
    </w:rPr>
  </w:style>
  <w:style w:type="paragraph" w:styleId="BalloonText">
    <w:name w:val="Balloon Text"/>
    <w:basedOn w:val="Normal"/>
    <w:link w:val="BalloonTextChar"/>
    <w:uiPriority w:val="99"/>
    <w:semiHidden/>
    <w:unhideWhenUsed/>
    <w:rsid w:val="00696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D1C"/>
    <w:rPr>
      <w:rFonts w:ascii="Tahoma" w:hAnsi="Tahoma" w:cs="Tahoma"/>
      <w:sz w:val="16"/>
      <w:szCs w:val="16"/>
      <w:lang w:val="en-GB" w:eastAsia="zh-CN"/>
    </w:rPr>
  </w:style>
  <w:style w:type="character" w:customStyle="1" w:styleId="hint1">
    <w:name w:val="hint1"/>
    <w:basedOn w:val="DefaultParagraphFont"/>
    <w:rsid w:val="00696D1C"/>
    <w:rPr>
      <w:color w:val="555555"/>
      <w:sz w:val="18"/>
      <w:szCs w:val="18"/>
    </w:rPr>
  </w:style>
  <w:style w:type="paragraph" w:styleId="ListParagraph">
    <w:name w:val="List Paragraph"/>
    <w:basedOn w:val="Normal"/>
    <w:uiPriority w:val="34"/>
    <w:qFormat/>
    <w:rsid w:val="00696D1C"/>
    <w:pPr>
      <w:ind w:left="720"/>
      <w:contextualSpacing/>
    </w:pPr>
  </w:style>
  <w:style w:type="paragraph" w:styleId="NoSpacing">
    <w:name w:val="No Spacing"/>
    <w:uiPriority w:val="1"/>
    <w:qFormat/>
    <w:rsid w:val="00696D1C"/>
    <w:rPr>
      <w:sz w:val="22"/>
      <w:szCs w:val="22"/>
      <w:lang w:val="en-GB" w:eastAsia="zh-CN"/>
    </w:rPr>
  </w:style>
  <w:style w:type="character" w:customStyle="1" w:styleId="st1">
    <w:name w:val="st1"/>
    <w:basedOn w:val="DefaultParagraphFont"/>
    <w:rsid w:val="00696D1C"/>
  </w:style>
  <w:style w:type="character" w:customStyle="1" w:styleId="a-size-large1">
    <w:name w:val="a-size-large1"/>
    <w:basedOn w:val="DefaultParagraphFont"/>
    <w:rsid w:val="00696D1C"/>
    <w:rPr>
      <w:rFonts w:ascii="Arial" w:hAnsi="Arial" w:cs="Arial" w:hint="default"/>
    </w:rPr>
  </w:style>
  <w:style w:type="character" w:customStyle="1" w:styleId="a-size-medium2">
    <w:name w:val="a-size-medium2"/>
    <w:basedOn w:val="DefaultParagraphFont"/>
    <w:rsid w:val="00696D1C"/>
    <w:rPr>
      <w:rFonts w:ascii="Arial" w:hAnsi="Arial" w:cs="Arial" w:hint="default"/>
    </w:rPr>
  </w:style>
  <w:style w:type="character" w:customStyle="1" w:styleId="author">
    <w:name w:val="author"/>
    <w:basedOn w:val="DefaultParagraphFont"/>
    <w:rsid w:val="00696D1C"/>
  </w:style>
  <w:style w:type="character" w:customStyle="1" w:styleId="contribution">
    <w:name w:val="contribution"/>
    <w:basedOn w:val="DefaultParagraphFont"/>
    <w:rsid w:val="00696D1C"/>
  </w:style>
  <w:style w:type="character" w:customStyle="1" w:styleId="a-color-secondary">
    <w:name w:val="a-color-secondary"/>
    <w:basedOn w:val="DefaultParagraphFont"/>
    <w:rsid w:val="00696D1C"/>
  </w:style>
  <w:style w:type="character" w:styleId="FollowedHyperlink">
    <w:name w:val="FollowedHyperlink"/>
    <w:basedOn w:val="DefaultParagraphFont"/>
    <w:uiPriority w:val="99"/>
    <w:semiHidden/>
    <w:unhideWhenUsed/>
    <w:rsid w:val="00696D1C"/>
    <w:rPr>
      <w:color w:val="800080" w:themeColor="followedHyperlink"/>
      <w:u w:val="single"/>
    </w:rPr>
  </w:style>
  <w:style w:type="paragraph" w:styleId="NormalWeb">
    <w:name w:val="Normal (Web)"/>
    <w:basedOn w:val="Normal"/>
    <w:uiPriority w:val="99"/>
    <w:semiHidden/>
    <w:unhideWhenUsed/>
    <w:rsid w:val="00696D1C"/>
    <w:pPr>
      <w:spacing w:before="100" w:beforeAutospacing="1" w:after="100" w:afterAutospacing="1" w:line="240" w:lineRule="auto"/>
    </w:pPr>
    <w:rPr>
      <w:rFonts w:ascii="Times" w:hAnsi="Times" w:cs="Times New Roman"/>
      <w:sz w:val="20"/>
      <w:szCs w:val="20"/>
      <w:lang w:eastAsia="en-US"/>
    </w:rPr>
  </w:style>
  <w:style w:type="paragraph" w:customStyle="1" w:styleId="articletitle">
    <w:name w:val="articletitle"/>
    <w:basedOn w:val="Normal"/>
    <w:rsid w:val="00696D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desc">
    <w:name w:val="articledesc"/>
    <w:basedOn w:val="Normal"/>
    <w:rsid w:val="00696D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96D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D1C"/>
    <w:rPr>
      <w:sz w:val="22"/>
      <w:szCs w:val="22"/>
      <w:lang w:val="en-GB" w:eastAsia="zh-CN"/>
    </w:rPr>
  </w:style>
  <w:style w:type="paragraph" w:styleId="Footer">
    <w:name w:val="footer"/>
    <w:basedOn w:val="Normal"/>
    <w:link w:val="FooterChar"/>
    <w:uiPriority w:val="99"/>
    <w:unhideWhenUsed/>
    <w:rsid w:val="00696D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D1C"/>
    <w:rPr>
      <w:sz w:val="22"/>
      <w:szCs w:val="22"/>
      <w:lang w:val="en-GB"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D1C"/>
    <w:pPr>
      <w:spacing w:after="200" w:line="276" w:lineRule="auto"/>
    </w:pPr>
    <w:rPr>
      <w:sz w:val="22"/>
      <w:szCs w:val="22"/>
      <w:lang w:val="en-GB" w:eastAsia="zh-CN"/>
    </w:rPr>
  </w:style>
  <w:style w:type="paragraph" w:styleId="Heading1">
    <w:name w:val="heading 1"/>
    <w:basedOn w:val="Normal"/>
    <w:link w:val="Heading1Char"/>
    <w:uiPriority w:val="9"/>
    <w:qFormat/>
    <w:rsid w:val="00696D1C"/>
    <w:pPr>
      <w:spacing w:after="0" w:line="240" w:lineRule="auto"/>
      <w:outlineLvl w:val="0"/>
    </w:pPr>
    <w:rPr>
      <w:rFonts w:ascii="Arial" w:eastAsia="Times New Roman" w:hAnsi="Arial" w:cs="Arial"/>
      <w:kern w:val="36"/>
      <w:sz w:val="42"/>
      <w:szCs w:val="4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D1C"/>
    <w:rPr>
      <w:rFonts w:ascii="Arial" w:eastAsia="Times New Roman" w:hAnsi="Arial" w:cs="Arial"/>
      <w:kern w:val="36"/>
      <w:sz w:val="42"/>
      <w:szCs w:val="42"/>
      <w:lang w:val="en-GB" w:eastAsia="en-GB"/>
    </w:rPr>
  </w:style>
  <w:style w:type="character" w:styleId="Hyperlink">
    <w:name w:val="Hyperlink"/>
    <w:basedOn w:val="DefaultParagraphFont"/>
    <w:uiPriority w:val="99"/>
    <w:unhideWhenUsed/>
    <w:rsid w:val="00696D1C"/>
    <w:rPr>
      <w:color w:val="0000FF"/>
      <w:u w:val="single"/>
    </w:rPr>
  </w:style>
  <w:style w:type="character" w:styleId="Emphasis">
    <w:name w:val="Emphasis"/>
    <w:basedOn w:val="DefaultParagraphFont"/>
    <w:uiPriority w:val="20"/>
    <w:qFormat/>
    <w:rsid w:val="00696D1C"/>
    <w:rPr>
      <w:i/>
      <w:iCs/>
    </w:rPr>
  </w:style>
  <w:style w:type="character" w:customStyle="1" w:styleId="citation5">
    <w:name w:val="citation5"/>
    <w:basedOn w:val="DefaultParagraphFont"/>
    <w:rsid w:val="00696D1C"/>
    <w:rPr>
      <w:sz w:val="23"/>
      <w:szCs w:val="23"/>
    </w:rPr>
  </w:style>
  <w:style w:type="character" w:customStyle="1" w:styleId="name4">
    <w:name w:val="name4"/>
    <w:basedOn w:val="DefaultParagraphFont"/>
    <w:rsid w:val="00696D1C"/>
  </w:style>
  <w:style w:type="character" w:customStyle="1" w:styleId="articletitle4">
    <w:name w:val="articletitle4"/>
    <w:basedOn w:val="DefaultParagraphFont"/>
    <w:rsid w:val="00696D1C"/>
    <w:rPr>
      <w:b/>
      <w:bCs/>
    </w:rPr>
  </w:style>
  <w:style w:type="character" w:customStyle="1" w:styleId="pubinfo2">
    <w:name w:val="pubinfo2"/>
    <w:basedOn w:val="DefaultParagraphFont"/>
    <w:rsid w:val="00696D1C"/>
    <w:rPr>
      <w:color w:val="555555"/>
      <w:sz w:val="18"/>
      <w:szCs w:val="18"/>
    </w:rPr>
  </w:style>
  <w:style w:type="character" w:customStyle="1" w:styleId="ll5">
    <w:name w:val="ll5"/>
    <w:basedOn w:val="DefaultParagraphFont"/>
    <w:rsid w:val="00696D1C"/>
    <w:rPr>
      <w:strike w:val="0"/>
      <w:dstrike w:val="0"/>
      <w:color w:val="666666"/>
      <w:u w:val="none"/>
      <w:effect w:val="none"/>
    </w:rPr>
  </w:style>
  <w:style w:type="paragraph" w:styleId="BalloonText">
    <w:name w:val="Balloon Text"/>
    <w:basedOn w:val="Normal"/>
    <w:link w:val="BalloonTextChar"/>
    <w:uiPriority w:val="99"/>
    <w:semiHidden/>
    <w:unhideWhenUsed/>
    <w:rsid w:val="00696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D1C"/>
    <w:rPr>
      <w:rFonts w:ascii="Tahoma" w:hAnsi="Tahoma" w:cs="Tahoma"/>
      <w:sz w:val="16"/>
      <w:szCs w:val="16"/>
      <w:lang w:val="en-GB" w:eastAsia="zh-CN"/>
    </w:rPr>
  </w:style>
  <w:style w:type="character" w:customStyle="1" w:styleId="hint1">
    <w:name w:val="hint1"/>
    <w:basedOn w:val="DefaultParagraphFont"/>
    <w:rsid w:val="00696D1C"/>
    <w:rPr>
      <w:color w:val="555555"/>
      <w:sz w:val="18"/>
      <w:szCs w:val="18"/>
    </w:rPr>
  </w:style>
  <w:style w:type="paragraph" w:styleId="ListParagraph">
    <w:name w:val="List Paragraph"/>
    <w:basedOn w:val="Normal"/>
    <w:uiPriority w:val="34"/>
    <w:qFormat/>
    <w:rsid w:val="00696D1C"/>
    <w:pPr>
      <w:ind w:left="720"/>
      <w:contextualSpacing/>
    </w:pPr>
  </w:style>
  <w:style w:type="paragraph" w:styleId="NoSpacing">
    <w:name w:val="No Spacing"/>
    <w:uiPriority w:val="1"/>
    <w:qFormat/>
    <w:rsid w:val="00696D1C"/>
    <w:rPr>
      <w:sz w:val="22"/>
      <w:szCs w:val="22"/>
      <w:lang w:val="en-GB" w:eastAsia="zh-CN"/>
    </w:rPr>
  </w:style>
  <w:style w:type="character" w:customStyle="1" w:styleId="st1">
    <w:name w:val="st1"/>
    <w:basedOn w:val="DefaultParagraphFont"/>
    <w:rsid w:val="00696D1C"/>
  </w:style>
  <w:style w:type="character" w:customStyle="1" w:styleId="a-size-large1">
    <w:name w:val="a-size-large1"/>
    <w:basedOn w:val="DefaultParagraphFont"/>
    <w:rsid w:val="00696D1C"/>
    <w:rPr>
      <w:rFonts w:ascii="Arial" w:hAnsi="Arial" w:cs="Arial" w:hint="default"/>
    </w:rPr>
  </w:style>
  <w:style w:type="character" w:customStyle="1" w:styleId="a-size-medium2">
    <w:name w:val="a-size-medium2"/>
    <w:basedOn w:val="DefaultParagraphFont"/>
    <w:rsid w:val="00696D1C"/>
    <w:rPr>
      <w:rFonts w:ascii="Arial" w:hAnsi="Arial" w:cs="Arial" w:hint="default"/>
    </w:rPr>
  </w:style>
  <w:style w:type="character" w:customStyle="1" w:styleId="author">
    <w:name w:val="author"/>
    <w:basedOn w:val="DefaultParagraphFont"/>
    <w:rsid w:val="00696D1C"/>
  </w:style>
  <w:style w:type="character" w:customStyle="1" w:styleId="contribution">
    <w:name w:val="contribution"/>
    <w:basedOn w:val="DefaultParagraphFont"/>
    <w:rsid w:val="00696D1C"/>
  </w:style>
  <w:style w:type="character" w:customStyle="1" w:styleId="a-color-secondary">
    <w:name w:val="a-color-secondary"/>
    <w:basedOn w:val="DefaultParagraphFont"/>
    <w:rsid w:val="00696D1C"/>
  </w:style>
  <w:style w:type="character" w:styleId="FollowedHyperlink">
    <w:name w:val="FollowedHyperlink"/>
    <w:basedOn w:val="DefaultParagraphFont"/>
    <w:uiPriority w:val="99"/>
    <w:semiHidden/>
    <w:unhideWhenUsed/>
    <w:rsid w:val="00696D1C"/>
    <w:rPr>
      <w:color w:val="800080" w:themeColor="followedHyperlink"/>
      <w:u w:val="single"/>
    </w:rPr>
  </w:style>
  <w:style w:type="paragraph" w:styleId="NormalWeb">
    <w:name w:val="Normal (Web)"/>
    <w:basedOn w:val="Normal"/>
    <w:uiPriority w:val="99"/>
    <w:semiHidden/>
    <w:unhideWhenUsed/>
    <w:rsid w:val="00696D1C"/>
    <w:pPr>
      <w:spacing w:before="100" w:beforeAutospacing="1" w:after="100" w:afterAutospacing="1" w:line="240" w:lineRule="auto"/>
    </w:pPr>
    <w:rPr>
      <w:rFonts w:ascii="Times" w:hAnsi="Times" w:cs="Times New Roman"/>
      <w:sz w:val="20"/>
      <w:szCs w:val="20"/>
      <w:lang w:eastAsia="en-US"/>
    </w:rPr>
  </w:style>
  <w:style w:type="paragraph" w:customStyle="1" w:styleId="articletitle">
    <w:name w:val="articletitle"/>
    <w:basedOn w:val="Normal"/>
    <w:rsid w:val="00696D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desc">
    <w:name w:val="articledesc"/>
    <w:basedOn w:val="Normal"/>
    <w:rsid w:val="00696D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96D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D1C"/>
    <w:rPr>
      <w:sz w:val="22"/>
      <w:szCs w:val="22"/>
      <w:lang w:val="en-GB" w:eastAsia="zh-CN"/>
    </w:rPr>
  </w:style>
  <w:style w:type="paragraph" w:styleId="Footer">
    <w:name w:val="footer"/>
    <w:basedOn w:val="Normal"/>
    <w:link w:val="FooterChar"/>
    <w:uiPriority w:val="99"/>
    <w:unhideWhenUsed/>
    <w:rsid w:val="00696D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D1C"/>
    <w:rPr>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ekp1hEjtPsQ" TargetMode="External"/><Relationship Id="rId12" Type="http://schemas.openxmlformats.org/officeDocument/2006/relationships/hyperlink" Target="https://soundcloud.com/instituteofartandideas/in-search-of-the-self" TargetMode="External"/><Relationship Id="rId13" Type="http://schemas.openxmlformats.org/officeDocument/2006/relationships/hyperlink" Target="https://marymidgley.wordpress.com/on-not-needing-omnipotence-mary-midgley/" TargetMode="External"/><Relationship Id="rId14" Type="http://schemas.openxmlformats.org/officeDocument/2006/relationships/hyperlink" Target="http://www.gaiaweb.uk.net/P200025T.htm"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philpapers.org/rec/FULMAM-2" TargetMode="External"/><Relationship Id="rId9" Type="http://schemas.openxmlformats.org/officeDocument/2006/relationships/hyperlink" Target="http://www.templeton.org/belief/essays/midgley.pdf" TargetMode="External"/><Relationship Id="rId10" Type="http://schemas.openxmlformats.org/officeDocument/2006/relationships/hyperlink" Target="https://www.opendemocracy.net/mary-midgley/scientism-and-freemarket-jih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4076</Words>
  <Characters>23237</Characters>
  <Application>Microsoft Macintosh Word</Application>
  <DocSecurity>0</DocSecurity>
  <Lines>193</Lines>
  <Paragraphs>54</Paragraphs>
  <ScaleCrop>false</ScaleCrop>
  <Company>Home</Company>
  <LinksUpToDate>false</LinksUpToDate>
  <CharactersWithSpaces>27259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James Kidd</dc:creator>
  <cp:keywords/>
  <dc:description/>
  <cp:lastModifiedBy>Ian James Kidd</cp:lastModifiedBy>
  <cp:revision>2</cp:revision>
  <cp:lastPrinted>2016-12-23T20:28:00Z</cp:lastPrinted>
  <dcterms:created xsi:type="dcterms:W3CDTF">2017-10-12T09:21:00Z</dcterms:created>
  <dcterms:modified xsi:type="dcterms:W3CDTF">2017-10-12T09:21:00Z</dcterms:modified>
</cp:coreProperties>
</file>